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F6ECC" w:rsidRDefault="00EF6ECC" w:rsidP="002D72D8">
      <w:pPr>
        <w:pStyle w:val="Heading1"/>
      </w:pPr>
      <w:r>
        <w:t>APA meeting item 3:</w:t>
      </w:r>
      <w:r w:rsidR="00F67FCB">
        <w:t xml:space="preserve"> 03-05-2018 GENF 17:00-18:00</w:t>
      </w:r>
      <w:bookmarkStart w:id="0" w:name="_GoBack"/>
      <w:bookmarkEnd w:id="0"/>
    </w:p>
    <w:p w:rsidR="002D72D8" w:rsidRDefault="002D72D8" w:rsidP="002D72D8">
      <w:pPr>
        <w:pStyle w:val="NoSpacing"/>
      </w:pPr>
      <w:r>
        <w:t>Questions put up by the chairs for observers to react upon:</w:t>
      </w:r>
    </w:p>
    <w:p w:rsidR="00EF6ECC" w:rsidRDefault="00EF6ECC" w:rsidP="002D72D8">
      <w:pPr>
        <w:pStyle w:val="NoSpacing"/>
        <w:numPr>
          <w:ilvl w:val="0"/>
          <w:numId w:val="1"/>
        </w:numPr>
      </w:pPr>
      <w:r>
        <w:t xml:space="preserve">How should the </w:t>
      </w:r>
      <w:r w:rsidR="002D72D8">
        <w:t>principles</w:t>
      </w:r>
      <w:r>
        <w:t xml:space="preserve"> of the PA be reflected in accounting for NDCs?</w:t>
      </w:r>
    </w:p>
    <w:p w:rsidR="00EF6ECC" w:rsidRDefault="00EF6ECC" w:rsidP="002D72D8">
      <w:pPr>
        <w:pStyle w:val="NoSpacing"/>
        <w:numPr>
          <w:ilvl w:val="0"/>
          <w:numId w:val="1"/>
        </w:numPr>
      </w:pPr>
      <w:r>
        <w:t>Is accounting about principles, specific rules, some combinations of both or is it instead to be achieved through transparency?</w:t>
      </w:r>
    </w:p>
    <w:p w:rsidR="00EF6ECC" w:rsidRDefault="00EF6ECC" w:rsidP="002D72D8">
      <w:pPr>
        <w:pStyle w:val="NoSpacing"/>
        <w:numPr>
          <w:ilvl w:val="0"/>
          <w:numId w:val="1"/>
        </w:numPr>
      </w:pPr>
      <w:proofErr w:type="gramStart"/>
      <w:r>
        <w:t>I</w:t>
      </w:r>
      <w:r w:rsidR="002D72D8">
        <w:t>n</w:t>
      </w:r>
      <w:r>
        <w:t xml:space="preserve"> light of</w:t>
      </w:r>
      <w:proofErr w:type="gramEnd"/>
      <w:r w:rsidR="002D72D8">
        <w:t xml:space="preserve"> </w:t>
      </w:r>
      <w:r>
        <w:t xml:space="preserve">national determination and the diversity of NDCs do targets need to be quantified as part of accounting if so what types of </w:t>
      </w:r>
      <w:r w:rsidR="002D72D8">
        <w:t>NDC</w:t>
      </w:r>
      <w:r>
        <w:t>s need to be quantified in what circumstances and for what purposes.</w:t>
      </w:r>
    </w:p>
    <w:p w:rsidR="00EF6ECC" w:rsidRDefault="00EF6ECC" w:rsidP="002D72D8">
      <w:pPr>
        <w:pStyle w:val="NoSpacing"/>
        <w:numPr>
          <w:ilvl w:val="0"/>
          <w:numId w:val="1"/>
        </w:numPr>
      </w:pPr>
      <w:r>
        <w:t xml:space="preserve">What level of detail in the guidance on accounting is required to ensure the PA can function effectively in line </w:t>
      </w:r>
      <w:r w:rsidR="002D72D8">
        <w:t>with</w:t>
      </w:r>
      <w:r>
        <w:t xml:space="preserve"> its article 4 paragraph 13 of </w:t>
      </w:r>
      <w:r w:rsidR="002D72D8">
        <w:t>decision</w:t>
      </w:r>
      <w:r>
        <w:t xml:space="preserve"> 1 CP21</w:t>
      </w:r>
    </w:p>
    <w:p w:rsidR="00EF6ECC" w:rsidRDefault="00EF6ECC" w:rsidP="002D72D8">
      <w:pPr>
        <w:pStyle w:val="NoSpacing"/>
      </w:pPr>
    </w:p>
    <w:p w:rsidR="00EF6ECC" w:rsidRPr="002D72D8" w:rsidRDefault="00EF6ECC" w:rsidP="002D72D8">
      <w:pPr>
        <w:pStyle w:val="NoSpacing"/>
        <w:rPr>
          <w:b/>
        </w:rPr>
      </w:pPr>
      <w:r w:rsidRPr="002D72D8">
        <w:rPr>
          <w:b/>
        </w:rPr>
        <w:t>Australia</w:t>
      </w:r>
    </w:p>
    <w:p w:rsidR="00EF6ECC" w:rsidRDefault="00EF6ECC" w:rsidP="002D72D8">
      <w:pPr>
        <w:pStyle w:val="NoSpacing"/>
      </w:pPr>
      <w:r>
        <w:t xml:space="preserve">Wanted to take floor </w:t>
      </w:r>
      <w:proofErr w:type="gramStart"/>
      <w:r>
        <w:t>later,</w:t>
      </w:r>
      <w:r w:rsidR="00497F60">
        <w:t xml:space="preserve"> </w:t>
      </w:r>
      <w:r w:rsidR="002D72D8">
        <w:t>but</w:t>
      </w:r>
      <w:proofErr w:type="gramEnd"/>
      <w:r w:rsidR="002D72D8">
        <w:t xml:space="preserve"> took the floor</w:t>
      </w:r>
      <w:r>
        <w:t xml:space="preserve"> after long silence on floor with no one taking the floor. </w:t>
      </w:r>
    </w:p>
    <w:p w:rsidR="00EF6ECC" w:rsidRDefault="00EF6ECC" w:rsidP="002D72D8">
      <w:pPr>
        <w:pStyle w:val="NoSpacing"/>
      </w:pPr>
      <w:r>
        <w:t xml:space="preserve">Critical need for guidance on accounting, </w:t>
      </w:r>
    </w:p>
    <w:p w:rsidR="00DF30E7" w:rsidRDefault="002D72D8" w:rsidP="002D72D8">
      <w:pPr>
        <w:pStyle w:val="NoSpacing"/>
      </w:pPr>
      <w:r>
        <w:t>W</w:t>
      </w:r>
      <w:r w:rsidR="00EF6ECC">
        <w:t>hat my understanding</w:t>
      </w:r>
      <w:r>
        <w:t xml:space="preserve"> is</w:t>
      </w:r>
      <w:r w:rsidR="00EF6ECC">
        <w:t xml:space="preserve"> of the guidance on the </w:t>
      </w:r>
      <w:r>
        <w:t>consultative</w:t>
      </w:r>
      <w:r w:rsidR="00EF6ECC">
        <w:t xml:space="preserve"> note is that most guidance</w:t>
      </w:r>
      <w:r w:rsidR="00DF30E7">
        <w:t xml:space="preserve"> options are</w:t>
      </w:r>
      <w:r w:rsidR="00EF6ECC">
        <w:t xml:space="preserve"> balance</w:t>
      </w:r>
      <w:r w:rsidR="00DF30E7">
        <w:t xml:space="preserve">d. </w:t>
      </w:r>
    </w:p>
    <w:p w:rsidR="00EF6ECC" w:rsidRDefault="00DF30E7" w:rsidP="002D72D8">
      <w:pPr>
        <w:pStyle w:val="NoSpacing"/>
      </w:pPr>
      <w:r>
        <w:t>Suggests, 2</w:t>
      </w:r>
      <w:r w:rsidR="00EF6ECC">
        <w:t xml:space="preserve"> types of guid</w:t>
      </w:r>
      <w:r>
        <w:t>a</w:t>
      </w:r>
      <w:r w:rsidR="00EF6ECC">
        <w:t>nce</w:t>
      </w:r>
      <w:r>
        <w:t>:</w:t>
      </w:r>
    </w:p>
    <w:p w:rsidR="00EF6ECC" w:rsidRDefault="00DF30E7" w:rsidP="00DF30E7">
      <w:pPr>
        <w:pStyle w:val="NoSpacing"/>
        <w:numPr>
          <w:ilvl w:val="0"/>
          <w:numId w:val="2"/>
        </w:numPr>
      </w:pPr>
      <w:r>
        <w:t>E</w:t>
      </w:r>
      <w:r w:rsidR="00EF6ECC">
        <w:t>xpectation on how to account, most of them are not prescriptive only setting expectations</w:t>
      </w:r>
    </w:p>
    <w:p w:rsidR="00EF6ECC" w:rsidRDefault="00DF30E7" w:rsidP="00DF30E7">
      <w:pPr>
        <w:pStyle w:val="NoSpacing"/>
        <w:numPr>
          <w:ilvl w:val="0"/>
          <w:numId w:val="2"/>
        </w:numPr>
      </w:pPr>
      <w:r>
        <w:t>I</w:t>
      </w:r>
      <w:r w:rsidR="00EF6ECC">
        <w:t>nformation that needed to be found in accounting, providing that information than be confined, they have N</w:t>
      </w:r>
      <w:r>
        <w:t xml:space="preserve">ational </w:t>
      </w:r>
      <w:r w:rsidR="00EF6ECC">
        <w:t>D</w:t>
      </w:r>
      <w:r>
        <w:t>etermination</w:t>
      </w:r>
      <w:r w:rsidR="00EF6ECC">
        <w:t xml:space="preserve"> to provide what they want, </w:t>
      </w:r>
    </w:p>
    <w:p w:rsidR="00EF6ECC" w:rsidRDefault="00EF6ECC" w:rsidP="002D72D8">
      <w:pPr>
        <w:pStyle w:val="NoSpacing"/>
      </w:pPr>
    </w:p>
    <w:p w:rsidR="00EF6ECC" w:rsidRDefault="00EF6ECC" w:rsidP="00DF30E7">
      <w:pPr>
        <w:pStyle w:val="NoSpacing"/>
        <w:numPr>
          <w:ilvl w:val="0"/>
          <w:numId w:val="3"/>
        </w:numPr>
        <w:ind w:left="426" w:hanging="284"/>
      </w:pPr>
      <w:r>
        <w:t xml:space="preserve">I would like to highlight a few things from these two ways of guidance. </w:t>
      </w:r>
    </w:p>
    <w:p w:rsidR="00E33510" w:rsidRDefault="00DF30E7" w:rsidP="00DF30E7">
      <w:pPr>
        <w:pStyle w:val="NoSpacing"/>
        <w:ind w:firstLine="426"/>
      </w:pPr>
      <w:r>
        <w:t>F</w:t>
      </w:r>
      <w:r w:rsidR="00EF6ECC">
        <w:t>or</w:t>
      </w:r>
      <w:r>
        <w:t xml:space="preserve"> quantified</w:t>
      </w:r>
      <w:r w:rsidR="00EF6ECC">
        <w:t xml:space="preserve"> reference indicators, first</w:t>
      </w:r>
      <w:r>
        <w:t xml:space="preserve"> </w:t>
      </w:r>
      <w:r w:rsidR="00EF6ECC">
        <w:t>some basic</w:t>
      </w:r>
    </w:p>
    <w:p w:rsidR="00EF6ECC" w:rsidRDefault="00EF6ECC" w:rsidP="00DF30E7">
      <w:pPr>
        <w:pStyle w:val="NoSpacing"/>
        <w:ind w:firstLine="426"/>
      </w:pPr>
      <w:r>
        <w:t>Principle for guidance some good examples of expectations,</w:t>
      </w:r>
    </w:p>
    <w:p w:rsidR="00EF6ECC" w:rsidRDefault="00EF6ECC" w:rsidP="00DF30E7">
      <w:pPr>
        <w:pStyle w:val="NoSpacing"/>
        <w:ind w:left="426"/>
      </w:pPr>
      <w:r>
        <w:t>Not all reference points can use info</w:t>
      </w:r>
      <w:r w:rsidR="00DF30E7">
        <w:t>rmation</w:t>
      </w:r>
      <w:r>
        <w:t xml:space="preserve"> outside of the UNFCCC, for other things do</w:t>
      </w:r>
      <w:r w:rsidR="00DF30E7">
        <w:t xml:space="preserve"> the accounting </w:t>
      </w:r>
      <w:r>
        <w:t>with</w:t>
      </w:r>
      <w:r w:rsidR="00DF30E7">
        <w:t>in</w:t>
      </w:r>
      <w:r>
        <w:t xml:space="preserve"> information </w:t>
      </w:r>
      <w:proofErr w:type="gramStart"/>
      <w:r>
        <w:t>similar to</w:t>
      </w:r>
      <w:proofErr w:type="gramEnd"/>
      <w:r>
        <w:t xml:space="preserve"> the UNFCCC</w:t>
      </w:r>
      <w:r w:rsidR="00DF30E7">
        <w:t>.</w:t>
      </w:r>
    </w:p>
    <w:p w:rsidR="00EF6ECC" w:rsidRDefault="00EF6ECC" w:rsidP="00DF30E7">
      <w:pPr>
        <w:pStyle w:val="NoSpacing"/>
        <w:ind w:firstLine="426"/>
      </w:pPr>
      <w:r>
        <w:t xml:space="preserve">When they are set up it would be useful to provide info as soon as possible. </w:t>
      </w:r>
    </w:p>
    <w:p w:rsidR="00DF30E7" w:rsidRDefault="00DF30E7" w:rsidP="002D72D8">
      <w:pPr>
        <w:pStyle w:val="NoSpacing"/>
      </w:pPr>
    </w:p>
    <w:p w:rsidR="00DF30E7" w:rsidRDefault="00EF6ECC" w:rsidP="00DF30E7">
      <w:pPr>
        <w:pStyle w:val="NoSpacing"/>
        <w:numPr>
          <w:ilvl w:val="0"/>
          <w:numId w:val="3"/>
        </w:numPr>
        <w:ind w:left="426" w:hanging="284"/>
      </w:pPr>
      <w:r>
        <w:t>Accounting guidance could be used to maintain the references, some may want to update what they use, I don’t mean updating the NDCS but just numerical figures, our NDCS are based on 2005 emission but might be updated and that is what we mean.</w:t>
      </w:r>
    </w:p>
    <w:p w:rsidR="00DF30E7" w:rsidRDefault="00EF6ECC" w:rsidP="00DF30E7">
      <w:pPr>
        <w:pStyle w:val="NoSpacing"/>
        <w:ind w:left="426"/>
      </w:pPr>
      <w:r>
        <w:t xml:space="preserve">I think guidance for specifying the conditions upfront ICTU accounting guidance for reporting these changes. </w:t>
      </w:r>
    </w:p>
    <w:p w:rsidR="00DF30E7" w:rsidRDefault="00DF30E7" w:rsidP="002D72D8">
      <w:pPr>
        <w:pStyle w:val="NoSpacing"/>
      </w:pPr>
    </w:p>
    <w:p w:rsidR="00EF6ECC" w:rsidRDefault="00EF6ECC" w:rsidP="00DF30E7">
      <w:pPr>
        <w:pStyle w:val="NoSpacing"/>
        <w:numPr>
          <w:ilvl w:val="0"/>
          <w:numId w:val="3"/>
        </w:numPr>
        <w:ind w:left="426" w:hanging="284"/>
      </w:pPr>
      <w:r>
        <w:t>Some of the guidance is in on how to provide information and on providing information on how you share. And that should be in the transparency document.</w:t>
      </w:r>
    </w:p>
    <w:p w:rsidR="00DF30E7" w:rsidRDefault="00DF30E7" w:rsidP="00DF30E7">
      <w:pPr>
        <w:pStyle w:val="NoSpacing"/>
      </w:pPr>
    </w:p>
    <w:p w:rsidR="00EF6ECC" w:rsidRDefault="00EF6ECC" w:rsidP="002D72D8">
      <w:pPr>
        <w:pStyle w:val="NoSpacing"/>
      </w:pPr>
      <w:r w:rsidRPr="00DF30E7">
        <w:rPr>
          <w:b/>
        </w:rPr>
        <w:t>Brazil</w:t>
      </w:r>
      <w:r w:rsidRPr="00DF30E7">
        <w:br/>
      </w:r>
      <w:r w:rsidR="00DF30E7">
        <w:t xml:space="preserve">On behalf </w:t>
      </w:r>
      <w:r>
        <w:t xml:space="preserve">Argentina </w:t>
      </w:r>
      <w:r w:rsidR="00DF30E7">
        <w:t>B</w:t>
      </w:r>
      <w:r>
        <w:t xml:space="preserve">razil and Uruguay. </w:t>
      </w:r>
    </w:p>
    <w:p w:rsidR="00EF6ECC" w:rsidRDefault="00EF6ECC" w:rsidP="002D72D8">
      <w:pPr>
        <w:pStyle w:val="NoSpacing"/>
      </w:pPr>
      <w:r>
        <w:t xml:space="preserve">Are countries see accounting through 3 layers, in a way </w:t>
      </w:r>
      <w:proofErr w:type="gramStart"/>
      <w:r>
        <w:t>similar to</w:t>
      </w:r>
      <w:proofErr w:type="gramEnd"/>
      <w:r>
        <w:t xml:space="preserve"> Australia but just add an additional layer.</w:t>
      </w:r>
    </w:p>
    <w:p w:rsidR="00EF6ECC" w:rsidRDefault="00DF30E7" w:rsidP="00DF30E7">
      <w:pPr>
        <w:pStyle w:val="NoSpacing"/>
        <w:numPr>
          <w:ilvl w:val="0"/>
          <w:numId w:val="4"/>
        </w:numPr>
      </w:pPr>
      <w:r>
        <w:t>Ac</w:t>
      </w:r>
      <w:r w:rsidR="00EF6ECC">
        <w:t>counting for guidance on narratives that will used to be track progress</w:t>
      </w:r>
    </w:p>
    <w:p w:rsidR="00EF6ECC" w:rsidRDefault="00221EFB" w:rsidP="00DF30E7">
      <w:pPr>
        <w:pStyle w:val="NoSpacing"/>
        <w:numPr>
          <w:ilvl w:val="0"/>
          <w:numId w:val="4"/>
        </w:numPr>
      </w:pPr>
      <w:r>
        <w:t>A</w:t>
      </w:r>
      <w:r w:rsidR="00EF6ECC">
        <w:t>ccounting relevant to the inventory, track principles and guidance to common metrics</w:t>
      </w:r>
    </w:p>
    <w:p w:rsidR="00EF6ECC" w:rsidRDefault="00221EFB" w:rsidP="00221EFB">
      <w:pPr>
        <w:pStyle w:val="NoSpacing"/>
        <w:numPr>
          <w:ilvl w:val="0"/>
          <w:numId w:val="4"/>
        </w:numPr>
      </w:pPr>
      <w:r>
        <w:t xml:space="preserve">Third </w:t>
      </w:r>
      <w:r w:rsidR="00EF6ECC">
        <w:t xml:space="preserve">layer is additional and voluntary to art 6 mechanism, guidance to overcome double counting, art6,2 art6 room which involved other points as well. </w:t>
      </w:r>
    </w:p>
    <w:p w:rsidR="00EF6ECC" w:rsidRDefault="00EF6ECC" w:rsidP="002D72D8">
      <w:pPr>
        <w:pStyle w:val="NoSpacing"/>
      </w:pPr>
    </w:p>
    <w:p w:rsidR="00EF6ECC" w:rsidRDefault="00EF6ECC" w:rsidP="002D72D8">
      <w:pPr>
        <w:pStyle w:val="NoSpacing"/>
      </w:pPr>
      <w:r>
        <w:t xml:space="preserve">We feel that for 1-2 we need to adopt guidance especially in </w:t>
      </w:r>
      <w:r w:rsidR="00221EFB">
        <w:t>K</w:t>
      </w:r>
      <w:r>
        <w:t>atowice</w:t>
      </w:r>
      <w:r w:rsidR="00221EFB">
        <w:t>.</w:t>
      </w:r>
    </w:p>
    <w:p w:rsidR="00EF6ECC" w:rsidRDefault="00EF6ECC" w:rsidP="002D72D8">
      <w:pPr>
        <w:pStyle w:val="NoSpacing"/>
      </w:pPr>
    </w:p>
    <w:p w:rsidR="00EF6ECC" w:rsidRDefault="00EF6ECC" w:rsidP="002D72D8">
      <w:pPr>
        <w:pStyle w:val="NoSpacing"/>
      </w:pPr>
      <w:r>
        <w:t xml:space="preserve">2 also the questions of quantification </w:t>
      </w:r>
      <w:proofErr w:type="gramStart"/>
      <w:r>
        <w:t>is</w:t>
      </w:r>
      <w:proofErr w:type="gramEnd"/>
      <w:r>
        <w:t xml:space="preserve"> up there, similar to what </w:t>
      </w:r>
      <w:r w:rsidR="00221EFB">
        <w:t>A</w:t>
      </w:r>
      <w:r>
        <w:t>ust</w:t>
      </w:r>
      <w:r w:rsidR="00221EFB">
        <w:t>ralia, s</w:t>
      </w:r>
      <w:r>
        <w:t xml:space="preserve">aid the vehicle to show how you follow these </w:t>
      </w:r>
      <w:r w:rsidR="00221EFB">
        <w:t>principles</w:t>
      </w:r>
      <w:r>
        <w:t xml:space="preserve"> is the </w:t>
      </w:r>
      <w:r w:rsidR="00221EFB">
        <w:t>transparency</w:t>
      </w:r>
      <w:r>
        <w:t xml:space="preserve"> vehicle. </w:t>
      </w:r>
      <w:r>
        <w:br/>
      </w:r>
      <w:r>
        <w:lastRenderedPageBreak/>
        <w:br/>
        <w:t>We have seen some of the submission as the UCF as a specific area where specific accounting is necessary. We don’t see that</w:t>
      </w:r>
      <w:r w:rsidR="00497F60">
        <w:t>. W</w:t>
      </w:r>
      <w:r>
        <w:t xml:space="preserve">e </w:t>
      </w:r>
      <w:proofErr w:type="gramStart"/>
      <w:r>
        <w:t>think</w:t>
      </w:r>
      <w:r w:rsidR="008B155F">
        <w:t>in</w:t>
      </w:r>
      <w:r>
        <w:t>g</w:t>
      </w:r>
      <w:proofErr w:type="gramEnd"/>
      <w:r>
        <w:t xml:space="preserve"> that accounting is overall and across the board and also not REDD as the accounting way. What we have for Red is already there. </w:t>
      </w:r>
      <w:r>
        <w:br/>
        <w:t>Redd is not a part of it</w:t>
      </w:r>
      <w:r w:rsidR="008B155F">
        <w:t xml:space="preserve"> </w:t>
      </w:r>
      <w:r>
        <w:t>most transfers</w:t>
      </w:r>
    </w:p>
    <w:p w:rsidR="00EF6ECC" w:rsidRDefault="00EF6ECC" w:rsidP="002D72D8">
      <w:pPr>
        <w:pStyle w:val="NoSpacing"/>
      </w:pPr>
    </w:p>
    <w:p w:rsidR="00EF6ECC" w:rsidRPr="00221EFB" w:rsidRDefault="00EF6ECC" w:rsidP="002D72D8">
      <w:pPr>
        <w:pStyle w:val="NoSpacing"/>
        <w:rPr>
          <w:b/>
        </w:rPr>
      </w:pPr>
      <w:r w:rsidRPr="00221EFB">
        <w:rPr>
          <w:b/>
        </w:rPr>
        <w:t>EU:</w:t>
      </w:r>
    </w:p>
    <w:p w:rsidR="00EF6ECC" w:rsidRDefault="00EF6ECC" w:rsidP="00673579">
      <w:pPr>
        <w:pStyle w:val="NoSpacing"/>
        <w:numPr>
          <w:ilvl w:val="0"/>
          <w:numId w:val="3"/>
        </w:numPr>
      </w:pPr>
      <w:r>
        <w:t xml:space="preserve">How should </w:t>
      </w:r>
      <w:r w:rsidR="00221EFB">
        <w:t xml:space="preserve">principles </w:t>
      </w:r>
      <w:r w:rsidR="004E1953">
        <w:t>of the PA be reflected in accounting for NDCs</w:t>
      </w:r>
      <w:r w:rsidR="004E1953">
        <w:t xml:space="preserve"> </w:t>
      </w:r>
      <w:r w:rsidR="00673579">
        <w:t>(answering question 1)</w:t>
      </w:r>
      <w:r>
        <w:br/>
        <w:t xml:space="preserve">The purpose of accounting </w:t>
      </w:r>
      <w:r w:rsidR="00221EFB">
        <w:t>guidance</w:t>
      </w:r>
      <w:r>
        <w:t xml:space="preserve"> is that the principles </w:t>
      </w:r>
      <w:r w:rsidR="00221EFB">
        <w:t>avoided</w:t>
      </w:r>
      <w:r>
        <w:t xml:space="preserve"> double counting and ensure environmental </w:t>
      </w:r>
      <w:r w:rsidR="00221EFB">
        <w:t>integrity</w:t>
      </w:r>
      <w:r>
        <w:t xml:space="preserve"> that this is incorporated in the principles of the </w:t>
      </w:r>
      <w:r w:rsidR="00221EFB">
        <w:t>NDC</w:t>
      </w:r>
      <w:r>
        <w:t xml:space="preserve">s. </w:t>
      </w:r>
    </w:p>
    <w:p w:rsidR="00EF6ECC" w:rsidRDefault="00EF6ECC" w:rsidP="002D72D8">
      <w:pPr>
        <w:pStyle w:val="NoSpacing"/>
      </w:pPr>
    </w:p>
    <w:p w:rsidR="00EF6ECC" w:rsidRDefault="00EF6ECC" w:rsidP="00673579">
      <w:pPr>
        <w:pStyle w:val="NoSpacing"/>
        <w:numPr>
          <w:ilvl w:val="0"/>
          <w:numId w:val="3"/>
        </w:numPr>
      </w:pPr>
      <w:r>
        <w:t>It’s about both princip</w:t>
      </w:r>
      <w:r w:rsidR="00221EFB">
        <w:t>les</w:t>
      </w:r>
      <w:r>
        <w:t>. And specific rules. And what we already have art</w:t>
      </w:r>
      <w:r w:rsidR="00673579">
        <w:t>.</w:t>
      </w:r>
      <w:r>
        <w:t xml:space="preserve">4 </w:t>
      </w:r>
      <w:r w:rsidR="00673579">
        <w:t xml:space="preserve">para </w:t>
      </w:r>
      <w:r>
        <w:t xml:space="preserve">14, already in the PA </w:t>
      </w:r>
      <w:r w:rsidR="00673579">
        <w:t xml:space="preserve">and </w:t>
      </w:r>
      <w:r>
        <w:t xml:space="preserve">that parties shall use common metrics is already in the PA. That are clear rules and not </w:t>
      </w:r>
      <w:r w:rsidR="00221EFB">
        <w:t>principles</w:t>
      </w:r>
      <w:r>
        <w:t xml:space="preserve">. </w:t>
      </w:r>
    </w:p>
    <w:p w:rsidR="00673579" w:rsidRDefault="00673579" w:rsidP="00673579">
      <w:pPr>
        <w:pStyle w:val="ListParagraph"/>
      </w:pPr>
    </w:p>
    <w:p w:rsidR="00EF6ECC" w:rsidRDefault="00EF6ECC" w:rsidP="00673579">
      <w:pPr>
        <w:pStyle w:val="NoSpacing"/>
        <w:numPr>
          <w:ilvl w:val="0"/>
          <w:numId w:val="3"/>
        </w:numPr>
      </w:pPr>
      <w:r>
        <w:t>4e question</w:t>
      </w:r>
      <w:r w:rsidR="00673579">
        <w:t>, the</w:t>
      </w:r>
      <w:r>
        <w:t xml:space="preserve"> level of details</w:t>
      </w:r>
      <w:r w:rsidR="00673579">
        <w:t>:</w:t>
      </w:r>
    </w:p>
    <w:p w:rsidR="00673579" w:rsidRDefault="00EF6ECC" w:rsidP="00673579">
      <w:pPr>
        <w:pStyle w:val="NoSpacing"/>
        <w:ind w:left="708"/>
      </w:pPr>
      <w:r>
        <w:t>We believe that</w:t>
      </w:r>
      <w:r w:rsidR="008B155F">
        <w:t xml:space="preserve"> paragraph </w:t>
      </w:r>
      <w:r>
        <w:t>31 of C</w:t>
      </w:r>
      <w:r w:rsidR="00673579">
        <w:t>O</w:t>
      </w:r>
      <w:r>
        <w:t>P decision gives already guidance but the elements are not yet clear so that parties can not implement it. T</w:t>
      </w:r>
      <w:r w:rsidR="008B155F">
        <w:t>o</w:t>
      </w:r>
      <w:r>
        <w:t xml:space="preserve"> make</w:t>
      </w:r>
      <w:r w:rsidR="008B155F">
        <w:t xml:space="preserve"> paragraph</w:t>
      </w:r>
      <w:r>
        <w:t xml:space="preserve"> 31 further operational, would help countries in </w:t>
      </w:r>
      <w:r w:rsidR="00221EFB">
        <w:t>their</w:t>
      </w:r>
      <w:r>
        <w:t xml:space="preserve"> work. </w:t>
      </w:r>
    </w:p>
    <w:p w:rsidR="00673579" w:rsidRDefault="00673579" w:rsidP="00673579">
      <w:pPr>
        <w:pStyle w:val="NoSpacing"/>
        <w:ind w:left="708"/>
      </w:pPr>
    </w:p>
    <w:p w:rsidR="00EF6ECC" w:rsidRDefault="00EF6ECC" w:rsidP="00673579">
      <w:pPr>
        <w:pStyle w:val="NoSpacing"/>
      </w:pPr>
      <w:r>
        <w:t xml:space="preserve">One </w:t>
      </w:r>
      <w:r w:rsidR="00221EFB">
        <w:t>example: paragraph</w:t>
      </w:r>
      <w:r>
        <w:t xml:space="preserve"> 31 </w:t>
      </w:r>
      <w:r w:rsidR="008B155F">
        <w:t>about</w:t>
      </w:r>
      <w:r w:rsidR="00306A18">
        <w:t xml:space="preserve"> accounting </w:t>
      </w:r>
      <w:r w:rsidR="008B155F">
        <w:t xml:space="preserve">mentions </w:t>
      </w:r>
      <w:r>
        <w:t>methodological consistency</w:t>
      </w:r>
      <w:r w:rsidR="008B155F">
        <w:t>,</w:t>
      </w:r>
      <w:r>
        <w:t xml:space="preserve"> but doesn’t say which methodology and how that should be kept consistent is not assured</w:t>
      </w:r>
    </w:p>
    <w:p w:rsidR="00EF6ECC" w:rsidRDefault="00EF6ECC" w:rsidP="002D72D8">
      <w:pPr>
        <w:pStyle w:val="NoSpacing"/>
      </w:pPr>
      <w:r>
        <w:t xml:space="preserve">It’s </w:t>
      </w:r>
      <w:r w:rsidR="00221EFB">
        <w:t>particularly</w:t>
      </w:r>
      <w:r>
        <w:t xml:space="preserve"> </w:t>
      </w:r>
      <w:r w:rsidR="00221EFB">
        <w:t>these issues of methodology</w:t>
      </w:r>
      <w:r>
        <w:t xml:space="preserve"> that refers </w:t>
      </w:r>
      <w:r w:rsidR="008B155F">
        <w:t>to ac</w:t>
      </w:r>
      <w:r>
        <w:t xml:space="preserve">counting of </w:t>
      </w:r>
      <w:r w:rsidR="008B155F">
        <w:t>GHG-</w:t>
      </w:r>
      <w:r>
        <w:t>emission and removals that need to be addressed and are important for ND</w:t>
      </w:r>
      <w:r w:rsidR="00221EFB">
        <w:t>Cs.</w:t>
      </w:r>
      <w:r>
        <w:t xml:space="preserve"> </w:t>
      </w:r>
    </w:p>
    <w:p w:rsidR="00673579" w:rsidRDefault="00EF6ECC" w:rsidP="00673579">
      <w:pPr>
        <w:pStyle w:val="NoSpacing"/>
        <w:numPr>
          <w:ilvl w:val="0"/>
          <w:numId w:val="5"/>
        </w:numPr>
      </w:pPr>
      <w:r>
        <w:t xml:space="preserve">We should ensure via the </w:t>
      </w:r>
      <w:r w:rsidR="00221EFB">
        <w:t>accounting</w:t>
      </w:r>
      <w:r>
        <w:t xml:space="preserve"> that updates in the NDCS should not be negatively affected. </w:t>
      </w:r>
    </w:p>
    <w:p w:rsidR="00EF6ECC" w:rsidRDefault="00306A18" w:rsidP="002D72D8">
      <w:pPr>
        <w:pStyle w:val="NoSpacing"/>
        <w:numPr>
          <w:ilvl w:val="0"/>
          <w:numId w:val="5"/>
        </w:numPr>
      </w:pPr>
      <w:r>
        <w:t>R</w:t>
      </w:r>
      <w:r w:rsidR="00EF6ECC">
        <w:t xml:space="preserve">eporting on the methodological consistency should be happening under the </w:t>
      </w:r>
      <w:r w:rsidR="008B155F">
        <w:t>transparency articles</w:t>
      </w:r>
      <w:r>
        <w:t>.</w:t>
      </w:r>
    </w:p>
    <w:p w:rsidR="00EF6ECC" w:rsidRDefault="00EF6ECC" w:rsidP="002D72D8">
      <w:pPr>
        <w:pStyle w:val="NoSpacing"/>
        <w:numPr>
          <w:ilvl w:val="0"/>
          <w:numId w:val="5"/>
        </w:numPr>
      </w:pPr>
      <w:r>
        <w:t>Common metrics still need to be integrated in the APA 3 decision as this does not yet exist as which common metrics still need to be further decided</w:t>
      </w:r>
      <w:r w:rsidR="008B155F">
        <w:t>.</w:t>
      </w:r>
    </w:p>
    <w:p w:rsidR="00673579" w:rsidRDefault="00EF6ECC" w:rsidP="00673579">
      <w:pPr>
        <w:pStyle w:val="NoSpacing"/>
        <w:numPr>
          <w:ilvl w:val="0"/>
          <w:numId w:val="5"/>
        </w:numPr>
      </w:pPr>
      <w:r>
        <w:t>Parties should be required to describe the accounting approach of the NDCs we also think that it’s important that countries with NDCS that use GHG emission for counting should also be using that as ND</w:t>
      </w:r>
      <w:r w:rsidR="008B155F">
        <w:t>C</w:t>
      </w:r>
      <w:r>
        <w:t xml:space="preserve">S writing language, </w:t>
      </w:r>
    </w:p>
    <w:p w:rsidR="00673579" w:rsidRDefault="008B155F" w:rsidP="00673579">
      <w:pPr>
        <w:pStyle w:val="NoSpacing"/>
        <w:numPr>
          <w:ilvl w:val="0"/>
          <w:numId w:val="5"/>
        </w:numPr>
      </w:pPr>
      <w:r>
        <w:t>D</w:t>
      </w:r>
      <w:r w:rsidR="00EF6ECC">
        <w:t xml:space="preserve">ifferent to previous speakers. </w:t>
      </w:r>
    </w:p>
    <w:p w:rsidR="00EF6ECC" w:rsidRDefault="00EF6ECC" w:rsidP="00673579">
      <w:pPr>
        <w:pStyle w:val="NoSpacing"/>
        <w:numPr>
          <w:ilvl w:val="0"/>
          <w:numId w:val="5"/>
        </w:numPr>
      </w:pPr>
      <w:r>
        <w:t>WE do think we should add something of the accounting also on what, with disturbance of landscape</w:t>
      </w:r>
      <w:r w:rsidR="00673579">
        <w:t>.</w:t>
      </w:r>
    </w:p>
    <w:p w:rsidR="00EF6ECC" w:rsidRDefault="00EF6ECC" w:rsidP="00673579">
      <w:pPr>
        <w:pStyle w:val="NoSpacing"/>
        <w:numPr>
          <w:ilvl w:val="0"/>
          <w:numId w:val="5"/>
        </w:numPr>
      </w:pPr>
      <w:r>
        <w:t xml:space="preserve">Not all elements of accounting </w:t>
      </w:r>
      <w:r w:rsidR="008B155F">
        <w:t>are</w:t>
      </w:r>
      <w:r>
        <w:t xml:space="preserve"> possible for all ND</w:t>
      </w:r>
      <w:r w:rsidR="00221EFB">
        <w:t>C</w:t>
      </w:r>
      <w:r>
        <w:t>s</w:t>
      </w:r>
    </w:p>
    <w:p w:rsidR="00EF6ECC" w:rsidRDefault="00EF6ECC" w:rsidP="002D72D8">
      <w:pPr>
        <w:pStyle w:val="NoSpacing"/>
      </w:pPr>
      <w:r>
        <w:t>So dependent on how Countries have there NDCs they know themselves best how to</w:t>
      </w:r>
      <w:r w:rsidR="00221EFB">
        <w:t xml:space="preserve"> execute</w:t>
      </w:r>
      <w:r>
        <w:t xml:space="preserve"> accounting. </w:t>
      </w:r>
      <w:r>
        <w:br/>
      </w:r>
      <w:r>
        <w:br/>
        <w:t xml:space="preserve">WE don’t think accounting needs to be quantified accounting does not determine NDCS.  </w:t>
      </w:r>
    </w:p>
    <w:p w:rsidR="00EF6ECC" w:rsidRDefault="00EF6ECC" w:rsidP="002D72D8">
      <w:pPr>
        <w:pStyle w:val="NoSpacing"/>
      </w:pPr>
    </w:p>
    <w:p w:rsidR="00EF6ECC" w:rsidRPr="008B155F" w:rsidRDefault="00EF6ECC" w:rsidP="002D72D8">
      <w:pPr>
        <w:pStyle w:val="NoSpacing"/>
        <w:rPr>
          <w:b/>
        </w:rPr>
      </w:pPr>
      <w:r w:rsidRPr="008B155F">
        <w:rPr>
          <w:b/>
        </w:rPr>
        <w:t>ISRAEL:</w:t>
      </w:r>
    </w:p>
    <w:p w:rsidR="00EF6ECC" w:rsidRDefault="00EF6ECC" w:rsidP="002D72D8">
      <w:pPr>
        <w:pStyle w:val="NoSpacing"/>
      </w:pPr>
      <w:r>
        <w:t>Not substantially adding to what ha</w:t>
      </w:r>
      <w:r w:rsidR="00673579">
        <w:t>s</w:t>
      </w:r>
      <w:r>
        <w:t xml:space="preserve"> been said here, </w:t>
      </w:r>
    </w:p>
    <w:p w:rsidR="00673579" w:rsidRDefault="00673579" w:rsidP="002D72D8">
      <w:pPr>
        <w:pStyle w:val="NoSpacing"/>
      </w:pPr>
      <w:r>
        <w:t>On the first question:</w:t>
      </w:r>
    </w:p>
    <w:p w:rsidR="00EF6ECC" w:rsidRDefault="00EF6ECC" w:rsidP="00673579">
      <w:pPr>
        <w:pStyle w:val="NoSpacing"/>
        <w:numPr>
          <w:ilvl w:val="0"/>
          <w:numId w:val="6"/>
        </w:numPr>
      </w:pPr>
      <w:r>
        <w:t xml:space="preserve">Accounting is the means by what extend the NDCS have been reached first and foremost by the countries themselves and for the countries themselves. </w:t>
      </w:r>
      <w:proofErr w:type="gramStart"/>
      <w:r>
        <w:t xml:space="preserve">And </w:t>
      </w:r>
      <w:r w:rsidR="00221EFB">
        <w:t>also</w:t>
      </w:r>
      <w:proofErr w:type="gramEnd"/>
      <w:r w:rsidR="00221EFB">
        <w:t>,</w:t>
      </w:r>
      <w:r>
        <w:t xml:space="preserve"> to spur motivation </w:t>
      </w:r>
    </w:p>
    <w:p w:rsidR="00EF6ECC" w:rsidRDefault="00EF6ECC" w:rsidP="002D72D8">
      <w:pPr>
        <w:pStyle w:val="NoSpacing"/>
      </w:pPr>
    </w:p>
    <w:p w:rsidR="00EF6ECC" w:rsidRDefault="00673579" w:rsidP="002D72D8">
      <w:pPr>
        <w:pStyle w:val="NoSpacing"/>
      </w:pPr>
      <w:r>
        <w:t>For the 2</w:t>
      </w:r>
      <w:r w:rsidR="00EF6ECC">
        <w:t xml:space="preserve">e question </w:t>
      </w:r>
    </w:p>
    <w:p w:rsidR="00EF6ECC" w:rsidRDefault="00EF6ECC" w:rsidP="00673579">
      <w:pPr>
        <w:pStyle w:val="NoSpacing"/>
        <w:numPr>
          <w:ilvl w:val="0"/>
          <w:numId w:val="6"/>
        </w:numPr>
      </w:pPr>
      <w:r>
        <w:t>Transparency is the entire mechanism of the development to the benchmark ,</w:t>
      </w:r>
    </w:p>
    <w:p w:rsidR="00EF6ECC" w:rsidRDefault="00EF6ECC" w:rsidP="00673579">
      <w:pPr>
        <w:pStyle w:val="NoSpacing"/>
        <w:ind w:firstLine="708"/>
      </w:pPr>
      <w:r>
        <w:t>The</w:t>
      </w:r>
      <w:r w:rsidR="00673579">
        <w:t>y</w:t>
      </w:r>
      <w:r>
        <w:t xml:space="preserve"> are linked to each other accounting and transparency </w:t>
      </w:r>
      <w:r w:rsidR="00673579">
        <w:tab/>
      </w:r>
    </w:p>
    <w:p w:rsidR="00EF6ECC" w:rsidRDefault="00EF6ECC" w:rsidP="00673579">
      <w:pPr>
        <w:pStyle w:val="NoSpacing"/>
        <w:ind w:firstLine="708"/>
      </w:pPr>
      <w:r>
        <w:t xml:space="preserve">At a bare minimum the accounting must adhere to the countries own NDCS. </w:t>
      </w:r>
    </w:p>
    <w:p w:rsidR="00EF6ECC" w:rsidRDefault="00EF6ECC" w:rsidP="00673579">
      <w:pPr>
        <w:pStyle w:val="NoSpacing"/>
        <w:ind w:left="708"/>
      </w:pPr>
      <w:r>
        <w:t>Should not be an additional burden next tot the reporting requirements that already is</w:t>
      </w:r>
      <w:r w:rsidR="00673579">
        <w:t xml:space="preserve"> there</w:t>
      </w:r>
      <w:r>
        <w:t xml:space="preserve"> for the countries</w:t>
      </w:r>
    </w:p>
    <w:p w:rsidR="00EF6ECC" w:rsidRDefault="00EF6ECC" w:rsidP="002D72D8">
      <w:pPr>
        <w:pStyle w:val="NoSpacing"/>
      </w:pPr>
    </w:p>
    <w:p w:rsidR="00EF6ECC" w:rsidRDefault="00EF6ECC" w:rsidP="002D72D8">
      <w:pPr>
        <w:pStyle w:val="NoSpacing"/>
      </w:pPr>
    </w:p>
    <w:p w:rsidR="00EF6ECC" w:rsidRDefault="00EF6ECC" w:rsidP="002D72D8">
      <w:pPr>
        <w:pStyle w:val="NoSpacing"/>
      </w:pPr>
      <w:r>
        <w:br/>
      </w:r>
      <w:r>
        <w:br/>
        <w:t>Marshall Island</w:t>
      </w:r>
      <w:r w:rsidR="00673579">
        <w:t>s:</w:t>
      </w:r>
    </w:p>
    <w:p w:rsidR="00EF6ECC" w:rsidRDefault="00673579" w:rsidP="002D72D8">
      <w:pPr>
        <w:pStyle w:val="NoSpacing"/>
      </w:pPr>
      <w:r>
        <w:t>On behalf of more countries(did not capture which)</w:t>
      </w:r>
    </w:p>
    <w:p w:rsidR="00EF6ECC" w:rsidRDefault="00EF6ECC" w:rsidP="00673579">
      <w:pPr>
        <w:pStyle w:val="NoSpacing"/>
        <w:numPr>
          <w:ilvl w:val="0"/>
          <w:numId w:val="6"/>
        </w:numPr>
      </w:pPr>
      <w:r>
        <w:t xml:space="preserve">Combination of principles and rules to deliver them. </w:t>
      </w:r>
    </w:p>
    <w:p w:rsidR="00EF6ECC" w:rsidRDefault="00EF6ECC" w:rsidP="00673579">
      <w:pPr>
        <w:pStyle w:val="NoSpacing"/>
        <w:numPr>
          <w:ilvl w:val="0"/>
          <w:numId w:val="6"/>
        </w:numPr>
      </w:pPr>
      <w:r>
        <w:t>Headline principles</w:t>
      </w:r>
    </w:p>
    <w:p w:rsidR="00EF6ECC" w:rsidRDefault="00EF6ECC" w:rsidP="00673579">
      <w:pPr>
        <w:pStyle w:val="NoSpacing"/>
        <w:numPr>
          <w:ilvl w:val="1"/>
          <w:numId w:val="6"/>
        </w:numPr>
      </w:pPr>
      <w:r>
        <w:t xml:space="preserve">Accounting should be common, the tech </w:t>
      </w:r>
      <w:r w:rsidR="00221EFB">
        <w:t>principles</w:t>
      </w:r>
      <w:r>
        <w:t xml:space="preserve"> land sector included, should be robust for international mitigation outcomes. </w:t>
      </w:r>
    </w:p>
    <w:p w:rsidR="00EF6ECC" w:rsidRDefault="00EF6ECC" w:rsidP="00CD47E0">
      <w:pPr>
        <w:pStyle w:val="NoSpacing"/>
        <w:numPr>
          <w:ilvl w:val="1"/>
          <w:numId w:val="6"/>
        </w:numPr>
      </w:pPr>
      <w:r>
        <w:t>Last part of second questions is beyond transparency</w:t>
      </w:r>
    </w:p>
    <w:p w:rsidR="00EF6ECC" w:rsidRDefault="00EF6ECC" w:rsidP="002D72D8">
      <w:pPr>
        <w:pStyle w:val="NoSpacing"/>
      </w:pPr>
    </w:p>
    <w:p w:rsidR="00CD47E0" w:rsidRDefault="00CD47E0" w:rsidP="002D72D8">
      <w:pPr>
        <w:pStyle w:val="NoSpacing"/>
      </w:pPr>
      <w:r>
        <w:t>On q</w:t>
      </w:r>
      <w:r w:rsidR="00EF6ECC">
        <w:t>uestion</w:t>
      </w:r>
      <w:r>
        <w:t xml:space="preserve"> 3</w:t>
      </w:r>
    </w:p>
    <w:p w:rsidR="006B6380" w:rsidRDefault="00EF6ECC" w:rsidP="002D72D8">
      <w:pPr>
        <w:pStyle w:val="NoSpacing"/>
        <w:numPr>
          <w:ilvl w:val="0"/>
          <w:numId w:val="8"/>
        </w:numPr>
      </w:pPr>
      <w:r>
        <w:t xml:space="preserve">ultimately collectively know how far we </w:t>
      </w:r>
      <w:r w:rsidR="006B6380">
        <w:t xml:space="preserve">are or on the way of the </w:t>
      </w:r>
      <w:r w:rsidR="00221EFB">
        <w:t>1,5-degree</w:t>
      </w:r>
      <w:r w:rsidR="006B6380">
        <w:t xml:space="preserve"> target. </w:t>
      </w:r>
    </w:p>
    <w:p w:rsidR="00CD47E0" w:rsidRDefault="00CD47E0" w:rsidP="00CD47E0">
      <w:pPr>
        <w:pStyle w:val="NoSpacing"/>
      </w:pPr>
      <w:r>
        <w:t xml:space="preserve">On </w:t>
      </w:r>
      <w:r w:rsidR="006B6380">
        <w:t>the 4</w:t>
      </w:r>
      <w:r w:rsidR="006B6380" w:rsidRPr="006B6380">
        <w:rPr>
          <w:vertAlign w:val="superscript"/>
        </w:rPr>
        <w:t>th</w:t>
      </w:r>
      <w:r w:rsidR="006B6380">
        <w:t xml:space="preserve"> point. </w:t>
      </w:r>
    </w:p>
    <w:p w:rsidR="006B6380" w:rsidRDefault="006B6380" w:rsidP="00CD47E0">
      <w:pPr>
        <w:pStyle w:val="NoSpacing"/>
        <w:numPr>
          <w:ilvl w:val="0"/>
          <w:numId w:val="8"/>
        </w:numPr>
      </w:pPr>
      <w:r>
        <w:t xml:space="preserve">The level of detail, the level of detail what we need of guidance to facilitate guidance to report under art 13b. or parties NDCs. </w:t>
      </w:r>
      <w:r>
        <w:br/>
        <w:t>Ultimately where we stand collectively, operationalise the T</w:t>
      </w:r>
      <w:r w:rsidR="00CD47E0">
        <w:t>AK</w:t>
      </w:r>
      <w:r>
        <w:t xml:space="preserve"> </w:t>
      </w:r>
      <w:r w:rsidR="00221EFB">
        <w:t>principles</w:t>
      </w:r>
      <w:r w:rsidR="00CD47E0">
        <w:t>(didn’t know this abbreviation.</w:t>
      </w:r>
    </w:p>
    <w:p w:rsidR="006B6380" w:rsidRDefault="00CD47E0" w:rsidP="00CD47E0">
      <w:pPr>
        <w:pStyle w:val="NoSpacing"/>
        <w:numPr>
          <w:ilvl w:val="0"/>
          <w:numId w:val="8"/>
        </w:numPr>
      </w:pPr>
      <w:r>
        <w:t>Also accounting for l</w:t>
      </w:r>
      <w:r w:rsidR="006B6380">
        <w:t>andscape</w:t>
      </w:r>
      <w:r>
        <w:t>s</w:t>
      </w:r>
    </w:p>
    <w:p w:rsidR="006B6380" w:rsidRDefault="006B6380" w:rsidP="002D72D8">
      <w:pPr>
        <w:pStyle w:val="NoSpacing"/>
      </w:pPr>
    </w:p>
    <w:p w:rsidR="00EF6ECC" w:rsidRPr="00CD47E0" w:rsidRDefault="00EF6ECC" w:rsidP="002D72D8">
      <w:pPr>
        <w:pStyle w:val="NoSpacing"/>
        <w:rPr>
          <w:b/>
        </w:rPr>
      </w:pPr>
      <w:r w:rsidRPr="00CD47E0">
        <w:rPr>
          <w:b/>
        </w:rPr>
        <w:t>China</w:t>
      </w:r>
    </w:p>
    <w:p w:rsidR="006B6380" w:rsidRDefault="006B6380" w:rsidP="002D72D8">
      <w:pPr>
        <w:pStyle w:val="NoSpacing"/>
      </w:pPr>
      <w:r>
        <w:t xml:space="preserve">Wants Zimbabwe to go first, </w:t>
      </w:r>
    </w:p>
    <w:p w:rsidR="00EF6ECC" w:rsidRPr="00CD47E0" w:rsidRDefault="00EF6ECC" w:rsidP="002D72D8">
      <w:pPr>
        <w:pStyle w:val="NoSpacing"/>
        <w:rPr>
          <w:b/>
        </w:rPr>
      </w:pPr>
      <w:r>
        <w:br/>
      </w:r>
      <w:r w:rsidRPr="00CD47E0">
        <w:rPr>
          <w:b/>
        </w:rPr>
        <w:t>Zimbabwe</w:t>
      </w:r>
      <w:r w:rsidR="006B6380" w:rsidRPr="00CD47E0">
        <w:rPr>
          <w:b/>
        </w:rPr>
        <w:t>:</w:t>
      </w:r>
    </w:p>
    <w:p w:rsidR="006B6380" w:rsidRDefault="006B6380" w:rsidP="002D72D8">
      <w:pPr>
        <w:pStyle w:val="NoSpacing"/>
      </w:pPr>
      <w:r>
        <w:t>On behalf of the A</w:t>
      </w:r>
      <w:r w:rsidR="00CD47E0">
        <w:t xml:space="preserve">frican </w:t>
      </w:r>
      <w:r>
        <w:t>G</w:t>
      </w:r>
      <w:r w:rsidR="00CD47E0">
        <w:t>roup</w:t>
      </w:r>
      <w:r>
        <w:t xml:space="preserve">, </w:t>
      </w:r>
    </w:p>
    <w:p w:rsidR="006B6380" w:rsidRDefault="006B6380" w:rsidP="00CD47E0">
      <w:pPr>
        <w:pStyle w:val="NoSpacing"/>
      </w:pPr>
      <w:r>
        <w:t xml:space="preserve">We </w:t>
      </w:r>
      <w:proofErr w:type="gramStart"/>
      <w:r>
        <w:t>looking</w:t>
      </w:r>
      <w:proofErr w:type="gramEnd"/>
      <w:r>
        <w:t xml:space="preserve"> at the crosscutting issues and then move on t </w:t>
      </w:r>
      <w:r w:rsidR="00221EFB">
        <w:t>substantive</w:t>
      </w:r>
      <w:r>
        <w:t xml:space="preserve"> elements, </w:t>
      </w:r>
    </w:p>
    <w:p w:rsidR="006B6380" w:rsidRDefault="006B6380" w:rsidP="00CD47E0">
      <w:pPr>
        <w:pStyle w:val="NoSpacing"/>
        <w:numPr>
          <w:ilvl w:val="0"/>
          <w:numId w:val="10"/>
        </w:numPr>
      </w:pPr>
      <w:r>
        <w:t xml:space="preserve">The guidance for </w:t>
      </w:r>
      <w:r w:rsidR="00221EFB">
        <w:t>accounting</w:t>
      </w:r>
      <w:r>
        <w:t xml:space="preserve"> and the objective on guidance of </w:t>
      </w:r>
      <w:r w:rsidR="00221EFB">
        <w:t>accounting</w:t>
      </w:r>
      <w:r>
        <w:t xml:space="preserve"> is important. </w:t>
      </w:r>
    </w:p>
    <w:p w:rsidR="00CD47E0" w:rsidRDefault="006B6380" w:rsidP="00CD47E0">
      <w:pPr>
        <w:pStyle w:val="NoSpacing"/>
        <w:ind w:left="708"/>
      </w:pPr>
      <w:r>
        <w:t>It’s important to be adopted by the CMA, explain and report the N</w:t>
      </w:r>
      <w:r w:rsidR="00CD47E0">
        <w:t>DC</w:t>
      </w:r>
      <w:r>
        <w:t xml:space="preserve">S in a robust manner, form </w:t>
      </w:r>
      <w:r w:rsidR="00221EFB">
        <w:t>part</w:t>
      </w:r>
      <w:r>
        <w:t xml:space="preserve"> of the objectives included the need to both trust and allowing for the process of accreditation and voting for developing countries</w:t>
      </w:r>
      <w:r w:rsidR="00CD47E0">
        <w:t>.</w:t>
      </w:r>
    </w:p>
    <w:p w:rsidR="006B6380" w:rsidRDefault="00CD47E0" w:rsidP="00CD47E0">
      <w:pPr>
        <w:pStyle w:val="NoSpacing"/>
        <w:ind w:left="708"/>
      </w:pPr>
      <w:r>
        <w:t>This is</w:t>
      </w:r>
      <w:r w:rsidR="006B6380">
        <w:t xml:space="preserve"> also part of the formal note, the aspect of already having consisting approaches and we can build on this and improve accounting guidance</w:t>
      </w:r>
      <w:r>
        <w:t>.</w:t>
      </w:r>
    </w:p>
    <w:p w:rsidR="006B6380" w:rsidRDefault="006B6380" w:rsidP="00CD47E0">
      <w:pPr>
        <w:pStyle w:val="NoSpacing"/>
        <w:numPr>
          <w:ilvl w:val="0"/>
          <w:numId w:val="10"/>
        </w:numPr>
      </w:pPr>
      <w:r>
        <w:t xml:space="preserve">Flexibility in guidance as </w:t>
      </w:r>
      <w:r w:rsidR="00221EFB">
        <w:t>developing</w:t>
      </w:r>
      <w:r>
        <w:t xml:space="preserve"> count</w:t>
      </w:r>
      <w:r w:rsidR="00221EFB">
        <w:t>ries</w:t>
      </w:r>
      <w:r>
        <w:t xml:space="preserve">. Are not yet at the same level. </w:t>
      </w:r>
      <w:r>
        <w:br/>
        <w:t>The T</w:t>
      </w:r>
      <w:r w:rsidR="00CD47E0">
        <w:t>AK</w:t>
      </w:r>
      <w:r>
        <w:t xml:space="preserve"> principles is fundamental, </w:t>
      </w:r>
    </w:p>
    <w:p w:rsidR="00CD47E0" w:rsidRDefault="006B6380" w:rsidP="00CD47E0">
      <w:pPr>
        <w:pStyle w:val="NoSpacing"/>
        <w:numPr>
          <w:ilvl w:val="0"/>
          <w:numId w:val="10"/>
        </w:numPr>
      </w:pPr>
      <w:r>
        <w:t xml:space="preserve">A proposal of the structure of the list of elements, a proposal on how to structure the guidance. </w:t>
      </w:r>
    </w:p>
    <w:p w:rsidR="00CD47E0" w:rsidRDefault="00CD47E0" w:rsidP="00CD47E0">
      <w:pPr>
        <w:pStyle w:val="NoSpacing"/>
      </w:pPr>
    </w:p>
    <w:p w:rsidR="006B6380" w:rsidRDefault="006B6380" w:rsidP="00CD47E0">
      <w:pPr>
        <w:pStyle w:val="NoSpacing"/>
      </w:pPr>
      <w:r>
        <w:t>On substan</w:t>
      </w:r>
      <w:r w:rsidR="00CD47E0">
        <w:t>ce</w:t>
      </w:r>
      <w:r>
        <w:t xml:space="preserve"> elements. </w:t>
      </w:r>
    </w:p>
    <w:p w:rsidR="006B6380" w:rsidRDefault="006B6380" w:rsidP="002D72D8">
      <w:pPr>
        <w:pStyle w:val="NoSpacing"/>
        <w:numPr>
          <w:ilvl w:val="0"/>
          <w:numId w:val="11"/>
        </w:numPr>
      </w:pPr>
      <w:r>
        <w:t>Some methods adopted from technologies of the IPCC</w:t>
      </w:r>
      <w:r w:rsidR="00CD47E0">
        <w:t>;</w:t>
      </w:r>
      <w:r>
        <w:t xml:space="preserve"> while developed countries </w:t>
      </w:r>
      <w:proofErr w:type="gramStart"/>
      <w:r>
        <w:t>have to</w:t>
      </w:r>
      <w:proofErr w:type="gramEnd"/>
      <w:r>
        <w:t xml:space="preserve"> use the latest</w:t>
      </w:r>
      <w:r w:rsidR="00CD47E0">
        <w:t xml:space="preserve"> </w:t>
      </w:r>
      <w:r>
        <w:t xml:space="preserve">Developing countries can still use older ones. </w:t>
      </w:r>
    </w:p>
    <w:p w:rsidR="006B6380" w:rsidRDefault="006B6380" w:rsidP="00CD47E0">
      <w:pPr>
        <w:pStyle w:val="NoSpacing"/>
        <w:numPr>
          <w:ilvl w:val="0"/>
          <w:numId w:val="11"/>
        </w:numPr>
      </w:pPr>
      <w:r>
        <w:t xml:space="preserve">Developed countries </w:t>
      </w:r>
      <w:r w:rsidR="00221EFB">
        <w:t>should</w:t>
      </w:r>
      <w:r>
        <w:t xml:space="preserve"> ensure methods consistencies and developing countries to use their own methodologies to use other references and sources because not yet capacity. </w:t>
      </w:r>
    </w:p>
    <w:p w:rsidR="00CD47E0" w:rsidRDefault="00CD47E0" w:rsidP="00CD47E0">
      <w:pPr>
        <w:pStyle w:val="NoSpacing"/>
        <w:ind w:left="708"/>
      </w:pPr>
      <w:r>
        <w:t>A</w:t>
      </w:r>
      <w:r w:rsidR="006B6380">
        <w:t xml:space="preserve">dvanced accounting methods, the accounting rules under article 6 would avoid double counting and env. </w:t>
      </w:r>
      <w:r w:rsidR="00221EFB">
        <w:t>Integrity</w:t>
      </w:r>
      <w:r w:rsidR="006B6380">
        <w:t xml:space="preserve">. </w:t>
      </w:r>
    </w:p>
    <w:p w:rsidR="006B6380" w:rsidRDefault="006B6380" w:rsidP="00CD47E0">
      <w:pPr>
        <w:pStyle w:val="NoSpacing"/>
        <w:numPr>
          <w:ilvl w:val="0"/>
          <w:numId w:val="13"/>
        </w:numPr>
        <w:ind w:left="709" w:hanging="425"/>
      </w:pPr>
      <w:r>
        <w:t xml:space="preserve">Need for accounting for support with developed countries as they need support and that procedures should be implemented under article 9 also for accounting. </w:t>
      </w:r>
    </w:p>
    <w:p w:rsidR="006B6380" w:rsidRDefault="006B6380" w:rsidP="002D72D8">
      <w:pPr>
        <w:pStyle w:val="NoSpacing"/>
      </w:pPr>
    </w:p>
    <w:p w:rsidR="006B6380" w:rsidRDefault="006B6380" w:rsidP="002D72D8">
      <w:pPr>
        <w:pStyle w:val="NoSpacing"/>
      </w:pPr>
      <w:r w:rsidRPr="00CD47E0">
        <w:rPr>
          <w:b/>
        </w:rPr>
        <w:t>Chairs;</w:t>
      </w:r>
      <w:r>
        <w:br/>
        <w:t>What do you intend to send</w:t>
      </w:r>
      <w:r w:rsidR="00CD47E0">
        <w:t>?</w:t>
      </w:r>
    </w:p>
    <w:p w:rsidR="006B6380" w:rsidRDefault="006B6380" w:rsidP="002D72D8">
      <w:pPr>
        <w:pStyle w:val="NoSpacing"/>
      </w:pPr>
    </w:p>
    <w:p w:rsidR="006B6380" w:rsidRDefault="006B6380" w:rsidP="002D72D8">
      <w:pPr>
        <w:pStyle w:val="NoSpacing"/>
      </w:pPr>
      <w:r w:rsidRPr="00CD47E0">
        <w:rPr>
          <w:b/>
        </w:rPr>
        <w:t>Zimbabwe:</w:t>
      </w:r>
      <w:r>
        <w:br/>
      </w:r>
      <w:r w:rsidR="00CD47E0">
        <w:t>I</w:t>
      </w:r>
      <w:r>
        <w:t xml:space="preserve">t’s a list of the informal notes, the list for the elements on accounting on which we can engage, which is what we did yesterday. </w:t>
      </w:r>
    </w:p>
    <w:p w:rsidR="006B6380" w:rsidRDefault="006B6380" w:rsidP="002D72D8">
      <w:pPr>
        <w:pStyle w:val="NoSpacing"/>
      </w:pPr>
      <w:r>
        <w:br/>
      </w:r>
      <w:r w:rsidRPr="00CD47E0">
        <w:rPr>
          <w:b/>
        </w:rPr>
        <w:t>Chairs;</w:t>
      </w:r>
      <w:r>
        <w:br/>
      </w:r>
      <w:r w:rsidR="00CD47E0">
        <w:t>Y</w:t>
      </w:r>
      <w:r>
        <w:t xml:space="preserve">ou have tomorrow also the chance to present it tomorrow, if you want to communicate over the format of the notes </w:t>
      </w:r>
    </w:p>
    <w:p w:rsidR="006B6380" w:rsidRDefault="006B6380" w:rsidP="002D72D8">
      <w:pPr>
        <w:pStyle w:val="NoSpacing"/>
      </w:pPr>
    </w:p>
    <w:p w:rsidR="00CD47E0" w:rsidRDefault="006B6380" w:rsidP="002D72D8">
      <w:pPr>
        <w:pStyle w:val="NoSpacing"/>
      </w:pPr>
      <w:r w:rsidRPr="00CD47E0">
        <w:rPr>
          <w:b/>
        </w:rPr>
        <w:t>Zimbabwe</w:t>
      </w:r>
      <w:r w:rsidR="00CD47E0" w:rsidRPr="00CD47E0">
        <w:rPr>
          <w:b/>
        </w:rPr>
        <w:t xml:space="preserve">: </w:t>
      </w:r>
      <w:r w:rsidR="00CD47E0">
        <w:t>not captured</w:t>
      </w:r>
    </w:p>
    <w:p w:rsidR="00CD47E0" w:rsidRDefault="00CD47E0" w:rsidP="002D72D8">
      <w:pPr>
        <w:pStyle w:val="NoSpacing"/>
      </w:pPr>
    </w:p>
    <w:p w:rsidR="006B6380" w:rsidRDefault="006B6380" w:rsidP="002D72D8">
      <w:pPr>
        <w:pStyle w:val="NoSpacing"/>
      </w:pPr>
      <w:r w:rsidRPr="00CD47E0">
        <w:rPr>
          <w:b/>
        </w:rPr>
        <w:t>New Zealand</w:t>
      </w:r>
      <w:r>
        <w:t xml:space="preserve"> </w:t>
      </w:r>
      <w:r>
        <w:br/>
        <w:t>point of order</w:t>
      </w:r>
      <w:r w:rsidR="00CD47E0">
        <w:t xml:space="preserve">: </w:t>
      </w:r>
      <w:r>
        <w:t xml:space="preserve">looking at streamline proposal, </w:t>
      </w:r>
    </w:p>
    <w:p w:rsidR="006B6380" w:rsidRDefault="006B6380" w:rsidP="002D72D8">
      <w:pPr>
        <w:pStyle w:val="NoSpacing"/>
      </w:pPr>
      <w:r>
        <w:t xml:space="preserve">Tomorrow meeting on substance rather than on streamlining and on </w:t>
      </w:r>
      <w:r w:rsidR="00221EFB">
        <w:t>accounting</w:t>
      </w:r>
    </w:p>
    <w:p w:rsidR="006B6380" w:rsidRDefault="006B6380" w:rsidP="002D72D8">
      <w:pPr>
        <w:pStyle w:val="NoSpacing"/>
      </w:pPr>
    </w:p>
    <w:p w:rsidR="006B6380" w:rsidRPr="00CD47E0" w:rsidRDefault="006B6380" w:rsidP="002D72D8">
      <w:pPr>
        <w:pStyle w:val="NoSpacing"/>
        <w:rPr>
          <w:b/>
        </w:rPr>
      </w:pPr>
      <w:r w:rsidRPr="00CD47E0">
        <w:rPr>
          <w:b/>
        </w:rPr>
        <w:t>Chairs</w:t>
      </w:r>
      <w:r w:rsidR="00CD47E0" w:rsidRPr="00CD47E0">
        <w:rPr>
          <w:b/>
        </w:rPr>
        <w:t>:</w:t>
      </w:r>
    </w:p>
    <w:p w:rsidR="006B6380" w:rsidRDefault="006B6380" w:rsidP="002D72D8">
      <w:pPr>
        <w:pStyle w:val="NoSpacing"/>
      </w:pPr>
      <w:r>
        <w:t xml:space="preserve">We are looking for substance discussing here, but if something helps but we won’t discuss the format in the informal consultations </w:t>
      </w:r>
      <w:r>
        <w:br/>
      </w:r>
    </w:p>
    <w:p w:rsidR="006B6380" w:rsidRDefault="006B6380" w:rsidP="002D72D8">
      <w:pPr>
        <w:pStyle w:val="NoSpacing"/>
      </w:pPr>
      <w:r w:rsidRPr="00CD47E0">
        <w:rPr>
          <w:b/>
        </w:rPr>
        <w:t>China</w:t>
      </w:r>
      <w:r w:rsidR="00CD47E0">
        <w:t>:</w:t>
      </w:r>
      <w:r>
        <w:br/>
      </w:r>
      <w:r w:rsidR="00CD47E0">
        <w:t xml:space="preserve">On behalf of the </w:t>
      </w:r>
      <w:proofErr w:type="spellStart"/>
      <w:r>
        <w:t>like</w:t>
      </w:r>
      <w:r w:rsidR="00CD47E0">
        <w:t xml:space="preserve"> </w:t>
      </w:r>
      <w:r>
        <w:t>minded</w:t>
      </w:r>
      <w:proofErr w:type="spellEnd"/>
      <w:r>
        <w:t xml:space="preserve"> developing countries</w:t>
      </w:r>
    </w:p>
    <w:p w:rsidR="00CD47E0" w:rsidRDefault="006B6380" w:rsidP="00936AE9">
      <w:pPr>
        <w:pStyle w:val="NoSpacing"/>
        <w:numPr>
          <w:ilvl w:val="0"/>
          <w:numId w:val="13"/>
        </w:numPr>
        <w:ind w:left="709" w:hanging="425"/>
      </w:pPr>
      <w:r>
        <w:t>First</w:t>
      </w:r>
      <w:r w:rsidR="00CD47E0">
        <w:t xml:space="preserve">, </w:t>
      </w:r>
      <w:r>
        <w:t>we like to support the views of the A</w:t>
      </w:r>
      <w:r w:rsidR="00CD47E0">
        <w:t xml:space="preserve">frican </w:t>
      </w:r>
      <w:r>
        <w:t>G</w:t>
      </w:r>
      <w:r w:rsidR="00CD47E0">
        <w:t>roup</w:t>
      </w:r>
      <w:r>
        <w:t xml:space="preserve">, that China also </w:t>
      </w:r>
      <w:r w:rsidR="00A51B4F">
        <w:t xml:space="preserve">support at the application for the guidance that it should </w:t>
      </w:r>
      <w:proofErr w:type="gramStart"/>
      <w:r w:rsidR="00A51B4F">
        <w:t>take into account</w:t>
      </w:r>
      <w:proofErr w:type="gramEnd"/>
      <w:r w:rsidR="00A51B4F">
        <w:t xml:space="preserve"> the different capabilities of different countries and should be reflected</w:t>
      </w:r>
      <w:r w:rsidR="00CD47E0">
        <w:t>.</w:t>
      </w:r>
    </w:p>
    <w:p w:rsidR="006B6380" w:rsidRDefault="00CD47E0" w:rsidP="00936AE9">
      <w:pPr>
        <w:pStyle w:val="NoSpacing"/>
        <w:numPr>
          <w:ilvl w:val="0"/>
          <w:numId w:val="13"/>
        </w:numPr>
        <w:ind w:left="709" w:hanging="425"/>
      </w:pPr>
      <w:r>
        <w:t>T</w:t>
      </w:r>
      <w:r w:rsidR="00A51B4F">
        <w:t xml:space="preserve">he different </w:t>
      </w:r>
      <w:r w:rsidR="00221EFB">
        <w:t>developing</w:t>
      </w:r>
      <w:r w:rsidR="00A51B4F">
        <w:t xml:space="preserve"> countries have different </w:t>
      </w:r>
      <w:r>
        <w:t>capabilities,</w:t>
      </w:r>
      <w:r w:rsidR="00A51B4F">
        <w:t xml:space="preserve"> and </w:t>
      </w:r>
      <w:r>
        <w:t xml:space="preserve">this </w:t>
      </w:r>
      <w:r w:rsidR="00A51B4F">
        <w:t xml:space="preserve">should be </w:t>
      </w:r>
      <w:proofErr w:type="gramStart"/>
      <w:r w:rsidR="00A51B4F">
        <w:t>taken into account</w:t>
      </w:r>
      <w:proofErr w:type="gramEnd"/>
      <w:r w:rsidR="00A51B4F">
        <w:t>. And the accounting is the main responsibility of the own countries and dev</w:t>
      </w:r>
      <w:r>
        <w:t xml:space="preserve">eloping </w:t>
      </w:r>
      <w:r w:rsidR="00A51B4F">
        <w:t xml:space="preserve">countries should be responsible and be able to use their own way and guidance for that. </w:t>
      </w:r>
    </w:p>
    <w:p w:rsidR="00A51B4F" w:rsidRDefault="00A51B4F" w:rsidP="002D72D8">
      <w:pPr>
        <w:pStyle w:val="NoSpacing"/>
      </w:pPr>
      <w:r>
        <w:br/>
        <w:t>Regarding the methodologies</w:t>
      </w:r>
      <w:r w:rsidR="00CD47E0">
        <w:t>:</w:t>
      </w:r>
    </w:p>
    <w:p w:rsidR="00A51B4F" w:rsidRDefault="00A51B4F" w:rsidP="00936AE9">
      <w:pPr>
        <w:pStyle w:val="NoSpacing"/>
        <w:numPr>
          <w:ilvl w:val="0"/>
          <w:numId w:val="14"/>
        </w:numPr>
      </w:pPr>
      <w:r>
        <w:t>The existing things already gives u</w:t>
      </w:r>
      <w:r w:rsidR="00936AE9">
        <w:t>s</w:t>
      </w:r>
      <w:r>
        <w:t xml:space="preserve"> some ideas</w:t>
      </w:r>
      <w:r w:rsidR="00936AE9">
        <w:t>,</w:t>
      </w:r>
      <w:r>
        <w:t xml:space="preserve"> if the methodology is changed and adopted if </w:t>
      </w:r>
      <w:r w:rsidR="00936AE9">
        <w:t xml:space="preserve">there is </w:t>
      </w:r>
      <w:r>
        <w:t xml:space="preserve">no adjustment of the methods than there is nothing to explain. </w:t>
      </w:r>
    </w:p>
    <w:p w:rsidR="00936AE9" w:rsidRDefault="00A51B4F" w:rsidP="00936AE9">
      <w:pPr>
        <w:pStyle w:val="NoSpacing"/>
        <w:numPr>
          <w:ilvl w:val="0"/>
          <w:numId w:val="14"/>
        </w:numPr>
      </w:pPr>
      <w:r>
        <w:t xml:space="preserve">Our proposal is to have a general guidance not necessary to have very detailed guidance for parties regarding the 31 c and d. in the PA. </w:t>
      </w:r>
      <w:r>
        <w:br/>
        <w:t>That already showed maximum consensus and ready to have more details here</w:t>
      </w:r>
    </w:p>
    <w:p w:rsidR="00A51B4F" w:rsidRDefault="00A51B4F" w:rsidP="002D72D8">
      <w:pPr>
        <w:pStyle w:val="NoSpacing"/>
        <w:numPr>
          <w:ilvl w:val="0"/>
          <w:numId w:val="14"/>
        </w:numPr>
      </w:pPr>
      <w:r>
        <w:t xml:space="preserve">The </w:t>
      </w:r>
      <w:r w:rsidR="00221EFB">
        <w:t>accounting</w:t>
      </w:r>
      <w:r>
        <w:t xml:space="preserve"> guidance for common metrics th</w:t>
      </w:r>
      <w:r w:rsidR="00936AE9">
        <w:t>ere</w:t>
      </w:r>
      <w:r>
        <w:t xml:space="preserve"> we support </w:t>
      </w:r>
      <w:r w:rsidR="00936AE9">
        <w:t>B</w:t>
      </w:r>
      <w:r>
        <w:t>razil we could have more further discussion on this</w:t>
      </w:r>
    </w:p>
    <w:p w:rsidR="00A51B4F" w:rsidRDefault="00A51B4F" w:rsidP="002D72D8">
      <w:pPr>
        <w:pStyle w:val="NoSpacing"/>
        <w:numPr>
          <w:ilvl w:val="0"/>
          <w:numId w:val="14"/>
        </w:numPr>
      </w:pPr>
      <w:r>
        <w:t xml:space="preserve">For the market issue this year </w:t>
      </w:r>
      <w:proofErr w:type="gramStart"/>
      <w:r>
        <w:t>maybe</w:t>
      </w:r>
      <w:proofErr w:type="gramEnd"/>
      <w:r>
        <w:t xml:space="preserve"> we have a general principle for that for further times we may have more detailed discussion</w:t>
      </w:r>
      <w:r w:rsidR="00936AE9">
        <w:t>.</w:t>
      </w:r>
    </w:p>
    <w:p w:rsidR="00A51B4F" w:rsidRDefault="00A51B4F" w:rsidP="00936AE9">
      <w:pPr>
        <w:pStyle w:val="NoSpacing"/>
        <w:numPr>
          <w:ilvl w:val="0"/>
          <w:numId w:val="14"/>
        </w:numPr>
      </w:pPr>
      <w:r>
        <w:t>For NDCs for forest and land sector we can’t go along with this which has s</w:t>
      </w:r>
      <w:r w:rsidR="00936AE9">
        <w:t>ubstance</w:t>
      </w:r>
      <w:r>
        <w:t xml:space="preserve"> on mitigation and accounting</w:t>
      </w:r>
    </w:p>
    <w:p w:rsidR="00A51B4F" w:rsidRDefault="00A51B4F" w:rsidP="002D72D8">
      <w:pPr>
        <w:pStyle w:val="NoSpacing"/>
      </w:pPr>
    </w:p>
    <w:p w:rsidR="00A51B4F" w:rsidRDefault="00221EFB" w:rsidP="002D72D8">
      <w:pPr>
        <w:pStyle w:val="NoSpacing"/>
      </w:pPr>
      <w:r>
        <w:t>Accounting</w:t>
      </w:r>
      <w:r w:rsidR="00A51B4F">
        <w:t xml:space="preserve"> guidance is not to do assessment but just to provide guidance to help parties to explain the target in a clear an</w:t>
      </w:r>
      <w:r w:rsidR="00936AE9">
        <w:t>d</w:t>
      </w:r>
      <w:r w:rsidR="00A51B4F">
        <w:t xml:space="preserve"> responsible manner and we hope the guidance is</w:t>
      </w:r>
      <w:r>
        <w:t xml:space="preserve"> </w:t>
      </w:r>
      <w:r w:rsidR="00A51B4F">
        <w:t xml:space="preserve">to be single and quantification if it should be a part it should be not part of the accounting guidance. </w:t>
      </w:r>
      <w:r w:rsidR="00A51B4F">
        <w:br/>
      </w:r>
      <w:r w:rsidR="00A51B4F">
        <w:br/>
        <w:t>for NDCS cannot go for guidance for all the types of NDCS is not necessary to have different types of guidance for different NDCs that is not possible</w:t>
      </w:r>
    </w:p>
    <w:p w:rsidR="00A51B4F" w:rsidRDefault="00A51B4F" w:rsidP="002D72D8">
      <w:pPr>
        <w:pStyle w:val="NoSpacing"/>
      </w:pPr>
    </w:p>
    <w:p w:rsidR="00A51B4F" w:rsidRPr="00A51B4F" w:rsidRDefault="00A51B4F" w:rsidP="002D72D8">
      <w:pPr>
        <w:pStyle w:val="NoSpacing"/>
        <w:rPr>
          <w:b/>
        </w:rPr>
      </w:pPr>
      <w:r w:rsidRPr="00A51B4F">
        <w:rPr>
          <w:b/>
        </w:rPr>
        <w:t>I</w:t>
      </w:r>
      <w:r w:rsidR="00221EFB">
        <w:rPr>
          <w:b/>
        </w:rPr>
        <w:t>ndi</w:t>
      </w:r>
      <w:r w:rsidRPr="00A51B4F">
        <w:rPr>
          <w:b/>
        </w:rPr>
        <w:t>a</w:t>
      </w:r>
    </w:p>
    <w:p w:rsidR="00A51B4F" w:rsidRDefault="00A51B4F" w:rsidP="002D72D8">
      <w:pPr>
        <w:pStyle w:val="NoSpacing"/>
      </w:pPr>
      <w:r>
        <w:t xml:space="preserve">India would like to align with the comments of China LMDCs, align also with AF from Zimbabwe </w:t>
      </w:r>
    </w:p>
    <w:p w:rsidR="00A51B4F" w:rsidRDefault="00221EFB" w:rsidP="002D72D8">
      <w:pPr>
        <w:pStyle w:val="NoSpacing"/>
      </w:pPr>
      <w:r>
        <w:t>Especially</w:t>
      </w:r>
      <w:r w:rsidR="00A51B4F">
        <w:t xml:space="preserve"> on the </w:t>
      </w:r>
      <w:r>
        <w:t>parts</w:t>
      </w:r>
      <w:r w:rsidR="00A51B4F">
        <w:t xml:space="preserve"> of the methods and there are existing methods that we </w:t>
      </w:r>
      <w:proofErr w:type="gramStart"/>
      <w:r w:rsidR="00A51B4F">
        <w:t>have to</w:t>
      </w:r>
      <w:proofErr w:type="gramEnd"/>
      <w:r w:rsidR="00A51B4F">
        <w:t xml:space="preserve"> consider</w:t>
      </w:r>
    </w:p>
    <w:p w:rsidR="00A51B4F" w:rsidRDefault="00A51B4F" w:rsidP="002D72D8">
      <w:pPr>
        <w:pStyle w:val="NoSpacing"/>
      </w:pPr>
      <w:r>
        <w:t xml:space="preserve"> </w:t>
      </w:r>
    </w:p>
    <w:p w:rsidR="00A51B4F" w:rsidRDefault="00A51B4F" w:rsidP="002D72D8">
      <w:pPr>
        <w:pStyle w:val="NoSpacing"/>
      </w:pPr>
      <w:r>
        <w:t xml:space="preserve">Confusion with the first question and the phrase of the principles of the PA, (what are the </w:t>
      </w:r>
      <w:r w:rsidR="00221EFB">
        <w:t>principles</w:t>
      </w:r>
      <w:r>
        <w:t xml:space="preserve"> of the PA)</w:t>
      </w:r>
      <w:r>
        <w:br/>
        <w:t xml:space="preserve">I assume that it’s the accounting </w:t>
      </w:r>
      <w:r w:rsidR="00221EFB">
        <w:t>principles</w:t>
      </w:r>
      <w:r>
        <w:t xml:space="preserve"> of the PA, ? </w:t>
      </w:r>
    </w:p>
    <w:p w:rsidR="00A51B4F" w:rsidRPr="00936AE9" w:rsidRDefault="00A51B4F" w:rsidP="002D72D8">
      <w:pPr>
        <w:pStyle w:val="NoSpacing"/>
        <w:rPr>
          <w:b/>
        </w:rPr>
      </w:pPr>
      <w:r>
        <w:br/>
      </w:r>
      <w:r w:rsidRPr="00936AE9">
        <w:rPr>
          <w:b/>
        </w:rPr>
        <w:t>Chairs:</w:t>
      </w:r>
    </w:p>
    <w:p w:rsidR="00A51B4F" w:rsidRDefault="00A51B4F" w:rsidP="002D72D8">
      <w:pPr>
        <w:pStyle w:val="NoSpacing"/>
      </w:pPr>
      <w:r>
        <w:t>These come from the co-chairs reflecti</w:t>
      </w:r>
      <w:r w:rsidR="00936AE9">
        <w:t>on</w:t>
      </w:r>
      <w:r>
        <w:t xml:space="preserve"> note</w:t>
      </w:r>
    </w:p>
    <w:p w:rsidR="00A51B4F" w:rsidRDefault="00A51B4F" w:rsidP="002D72D8">
      <w:pPr>
        <w:pStyle w:val="NoSpacing"/>
      </w:pPr>
      <w:proofErr w:type="gramStart"/>
      <w:r>
        <w:t>So</w:t>
      </w:r>
      <w:proofErr w:type="gramEnd"/>
      <w:r>
        <w:t xml:space="preserve"> what is meant is the </w:t>
      </w:r>
      <w:r w:rsidR="00221EFB">
        <w:t>accounting</w:t>
      </w:r>
      <w:r>
        <w:t xml:space="preserve"> </w:t>
      </w:r>
      <w:r w:rsidR="00221EFB">
        <w:t>principles</w:t>
      </w:r>
      <w:r>
        <w:t xml:space="preserve"> of article 4 PA</w:t>
      </w:r>
    </w:p>
    <w:p w:rsidR="00936AE9" w:rsidRDefault="00221EFB" w:rsidP="002D72D8">
      <w:pPr>
        <w:pStyle w:val="NoSpacing"/>
      </w:pPr>
      <w:r>
        <w:t>Accounting</w:t>
      </w:r>
      <w:r w:rsidR="00A51B4F">
        <w:t xml:space="preserve"> should be reflected in the next questions in the sections. </w:t>
      </w:r>
      <w:r w:rsidR="00A51B4F">
        <w:br/>
      </w:r>
    </w:p>
    <w:p w:rsidR="00936AE9" w:rsidRPr="00936AE9" w:rsidRDefault="00936AE9" w:rsidP="002D72D8">
      <w:pPr>
        <w:pStyle w:val="NoSpacing"/>
        <w:rPr>
          <w:b/>
        </w:rPr>
      </w:pPr>
      <w:r>
        <w:rPr>
          <w:b/>
        </w:rPr>
        <w:t>India:</w:t>
      </w:r>
    </w:p>
    <w:p w:rsidR="009F18A2" w:rsidRDefault="00A51B4F" w:rsidP="002D72D8">
      <w:pPr>
        <w:pStyle w:val="NoSpacing"/>
      </w:pPr>
      <w:r>
        <w:t xml:space="preserve">To answer I would give an overall answer. </w:t>
      </w:r>
      <w:r w:rsidR="00936AE9">
        <w:t>Rather than discussing the questions separately.</w:t>
      </w:r>
      <w:r>
        <w:br/>
      </w:r>
      <w:r>
        <w:br/>
        <w:t xml:space="preserve">Any </w:t>
      </w:r>
      <w:r w:rsidR="00221EFB">
        <w:t>accounting</w:t>
      </w:r>
      <w:r>
        <w:t xml:space="preserve"> must consider</w:t>
      </w:r>
      <w:r w:rsidR="009F18A2">
        <w:t>:</w:t>
      </w:r>
    </w:p>
    <w:p w:rsidR="009F18A2" w:rsidRDefault="00A51B4F" w:rsidP="009F18A2">
      <w:pPr>
        <w:pStyle w:val="NoSpacing"/>
        <w:numPr>
          <w:ilvl w:val="0"/>
          <w:numId w:val="16"/>
        </w:numPr>
      </w:pPr>
      <w:r>
        <w:t xml:space="preserve">Equity and </w:t>
      </w:r>
      <w:r w:rsidR="009F18A2">
        <w:t xml:space="preserve">Common </w:t>
      </w:r>
      <w:proofErr w:type="gramStart"/>
      <w:r w:rsidR="009F18A2">
        <w:t>But</w:t>
      </w:r>
      <w:proofErr w:type="gramEnd"/>
      <w:r w:rsidR="009F18A2">
        <w:t xml:space="preserve"> </w:t>
      </w:r>
      <w:r w:rsidR="00BE5017">
        <w:t>Differentiated</w:t>
      </w:r>
      <w:r w:rsidR="009F18A2">
        <w:t xml:space="preserve"> responsibilities</w:t>
      </w:r>
    </w:p>
    <w:p w:rsidR="009F18A2" w:rsidRDefault="009F18A2" w:rsidP="009F18A2">
      <w:pPr>
        <w:pStyle w:val="NoSpacing"/>
        <w:numPr>
          <w:ilvl w:val="0"/>
          <w:numId w:val="16"/>
        </w:numPr>
      </w:pPr>
      <w:r>
        <w:t>A</w:t>
      </w:r>
      <w:r w:rsidR="00A51B4F">
        <w:t>lso take into consideration different capacities of dev</w:t>
      </w:r>
      <w:r>
        <w:t>eloped a</w:t>
      </w:r>
      <w:r w:rsidR="00A51B4F">
        <w:t xml:space="preserve">nd </w:t>
      </w:r>
      <w:r w:rsidR="00221EFB">
        <w:t>developing</w:t>
      </w:r>
      <w:r w:rsidR="00A51B4F">
        <w:t xml:space="preserve"> countries as well as their obligations</w:t>
      </w:r>
      <w:r>
        <w:t>,</w:t>
      </w:r>
    </w:p>
    <w:p w:rsidR="00A51B4F" w:rsidRDefault="00A51B4F" w:rsidP="002D72D8">
      <w:pPr>
        <w:pStyle w:val="NoSpacing"/>
        <w:numPr>
          <w:ilvl w:val="0"/>
          <w:numId w:val="16"/>
        </w:numPr>
      </w:pPr>
      <w:r>
        <w:t xml:space="preserve">light general and </w:t>
      </w:r>
      <w:r w:rsidR="00221EFB">
        <w:t>concise</w:t>
      </w:r>
      <w:r>
        <w:t xml:space="preserve"> </w:t>
      </w:r>
      <w:r w:rsidR="00221EFB">
        <w:t>accounting</w:t>
      </w:r>
      <w:r>
        <w:t xml:space="preserve"> framework without putting burden on developing countries</w:t>
      </w:r>
    </w:p>
    <w:p w:rsidR="00A51B4F" w:rsidRDefault="00A51B4F" w:rsidP="002D72D8">
      <w:pPr>
        <w:pStyle w:val="NoSpacing"/>
      </w:pPr>
      <w:r>
        <w:t xml:space="preserve">Also like to tell you that the nature of </w:t>
      </w:r>
      <w:r w:rsidR="00221EFB">
        <w:t>accounting</w:t>
      </w:r>
      <w:r>
        <w:t xml:space="preserve"> of NDCS is different of </w:t>
      </w:r>
      <w:r w:rsidR="00221EFB">
        <w:t>accounting</w:t>
      </w:r>
      <w:r>
        <w:t xml:space="preserve"> of transparency </w:t>
      </w:r>
      <w:r w:rsidR="00221EFB">
        <w:t>accounting</w:t>
      </w:r>
      <w:r>
        <w:t>.</w:t>
      </w:r>
    </w:p>
    <w:p w:rsidR="00A51B4F" w:rsidRDefault="009F18A2" w:rsidP="002D72D8">
      <w:pPr>
        <w:pStyle w:val="NoSpacing"/>
      </w:pPr>
      <w:r>
        <w:t>As s</w:t>
      </w:r>
      <w:r w:rsidR="00A51B4F">
        <w:t>aid</w:t>
      </w:r>
      <w:r>
        <w:t xml:space="preserve">, the accounting </w:t>
      </w:r>
      <w:r w:rsidR="00A51B4F">
        <w:t xml:space="preserve">should be </w:t>
      </w:r>
      <w:r w:rsidR="00221EFB">
        <w:t>accounting</w:t>
      </w:r>
      <w:r w:rsidR="00A51B4F">
        <w:t xml:space="preserve"> framework and that NDCs should be light and </w:t>
      </w:r>
      <w:r w:rsidR="00221EFB">
        <w:t>concise</w:t>
      </w:r>
      <w:r w:rsidR="00A51B4F">
        <w:t>.</w:t>
      </w:r>
    </w:p>
    <w:p w:rsidR="00A51B4F" w:rsidRDefault="00A51B4F" w:rsidP="002D72D8">
      <w:pPr>
        <w:pStyle w:val="NoSpacing"/>
      </w:pPr>
    </w:p>
    <w:p w:rsidR="00A51B4F" w:rsidRDefault="00A51B4F" w:rsidP="002D72D8">
      <w:pPr>
        <w:pStyle w:val="NoSpacing"/>
      </w:pPr>
      <w:r w:rsidRPr="009F18A2">
        <w:rPr>
          <w:b/>
        </w:rPr>
        <w:t>Ethiopia:</w:t>
      </w:r>
      <w:r>
        <w:br/>
        <w:t>support A</w:t>
      </w:r>
      <w:r w:rsidR="009F18A2">
        <w:t xml:space="preserve">frican </w:t>
      </w:r>
      <w:r>
        <w:t>G</w:t>
      </w:r>
      <w:r w:rsidR="009F18A2">
        <w:t>roup</w:t>
      </w:r>
      <w:r>
        <w:t xml:space="preserve">. </w:t>
      </w:r>
      <w:r>
        <w:br/>
      </w:r>
      <w:r w:rsidR="009F18A2">
        <w:t>Li</w:t>
      </w:r>
      <w:r>
        <w:t xml:space="preserve">ke many we don’t want to start from scratch built on existent </w:t>
      </w:r>
      <w:r w:rsidR="009F18A2">
        <w:t>accounting mechanism</w:t>
      </w:r>
      <w:r>
        <w:t xml:space="preserve"> in</w:t>
      </w:r>
      <w:r w:rsidR="009F18A2">
        <w:t xml:space="preserve"> </w:t>
      </w:r>
      <w:r>
        <w:t>action.</w:t>
      </w:r>
    </w:p>
    <w:p w:rsidR="00A51B4F" w:rsidRDefault="00A51B4F" w:rsidP="002D72D8">
      <w:pPr>
        <w:pStyle w:val="NoSpacing"/>
      </w:pPr>
      <w:r>
        <w:t xml:space="preserve">2 things that </w:t>
      </w:r>
      <w:r w:rsidR="009F18A2">
        <w:t>we</w:t>
      </w:r>
      <w:r>
        <w:t xml:space="preserve"> like to highlight</w:t>
      </w:r>
      <w:r w:rsidR="009F18A2">
        <w:t xml:space="preserve"> for</w:t>
      </w:r>
      <w:r>
        <w:t xml:space="preserve"> LEDC. </w:t>
      </w:r>
    </w:p>
    <w:p w:rsidR="009F18A2" w:rsidRDefault="00221EFB" w:rsidP="009F18A2">
      <w:pPr>
        <w:pStyle w:val="NoSpacing"/>
        <w:numPr>
          <w:ilvl w:val="0"/>
          <w:numId w:val="18"/>
        </w:numPr>
      </w:pPr>
      <w:r>
        <w:t>Flexibility</w:t>
      </w:r>
      <w:r w:rsidR="00A51B4F">
        <w:t xml:space="preserve">, </w:t>
      </w:r>
    </w:p>
    <w:p w:rsidR="00A51B4F" w:rsidRDefault="009F18A2" w:rsidP="009F18A2">
      <w:pPr>
        <w:pStyle w:val="NoSpacing"/>
        <w:numPr>
          <w:ilvl w:val="0"/>
          <w:numId w:val="18"/>
        </w:numPr>
      </w:pPr>
      <w:r>
        <w:t>F</w:t>
      </w:r>
      <w:r w:rsidR="00A51B4F">
        <w:t xml:space="preserve">or us to link this to support as we don’t have the capacity </w:t>
      </w:r>
    </w:p>
    <w:p w:rsidR="00A51B4F" w:rsidRDefault="00A51B4F" w:rsidP="002D72D8">
      <w:pPr>
        <w:pStyle w:val="NoSpacing"/>
      </w:pPr>
    </w:p>
    <w:p w:rsidR="00A51B4F" w:rsidRDefault="00A51B4F" w:rsidP="002D72D8">
      <w:pPr>
        <w:pStyle w:val="NoSpacing"/>
      </w:pPr>
      <w:r w:rsidRPr="009F18A2">
        <w:rPr>
          <w:b/>
        </w:rPr>
        <w:t>Columbia:</w:t>
      </w:r>
      <w:r>
        <w:br/>
        <w:t xml:space="preserve">Same challenge as we are facing with information, we need </w:t>
      </w:r>
      <w:r w:rsidR="00221EFB">
        <w:t>streamlining</w:t>
      </w:r>
      <w:r>
        <w:t xml:space="preserve"> and you need some guidance to do that work. We like to mention some other topics and jump </w:t>
      </w:r>
      <w:r w:rsidR="009F18A2">
        <w:t>between the</w:t>
      </w:r>
      <w:r>
        <w:t xml:space="preserve"> questions. Next session is </w:t>
      </w:r>
      <w:proofErr w:type="gramStart"/>
      <w:r>
        <w:t>really importan</w:t>
      </w:r>
      <w:r w:rsidR="009F18A2">
        <w:t>t</w:t>
      </w:r>
      <w:proofErr w:type="gramEnd"/>
      <w:r w:rsidR="009F18A2">
        <w:t>:</w:t>
      </w:r>
    </w:p>
    <w:p w:rsidR="00A51B4F" w:rsidRDefault="00A51B4F" w:rsidP="002D72D8">
      <w:pPr>
        <w:pStyle w:val="NoSpacing"/>
      </w:pPr>
    </w:p>
    <w:p w:rsidR="00A51B4F" w:rsidRDefault="009F18A2" w:rsidP="002D72D8">
      <w:pPr>
        <w:pStyle w:val="NoSpacing"/>
      </w:pPr>
      <w:proofErr w:type="gramStart"/>
      <w:r>
        <w:t>Also</w:t>
      </w:r>
      <w:proofErr w:type="gramEnd"/>
      <w:r>
        <w:t xml:space="preserve"> o</w:t>
      </w:r>
      <w:r w:rsidR="00A51B4F">
        <w:t>n behalf of A</w:t>
      </w:r>
      <w:r w:rsidR="00BE5017">
        <w:t>IL</w:t>
      </w:r>
      <w:r w:rsidR="00A51B4F">
        <w:t>AC</w:t>
      </w:r>
    </w:p>
    <w:p w:rsidR="00E94703" w:rsidRDefault="00A51B4F" w:rsidP="009F18A2">
      <w:pPr>
        <w:pStyle w:val="NoSpacing"/>
        <w:numPr>
          <w:ilvl w:val="0"/>
          <w:numId w:val="19"/>
        </w:numPr>
      </w:pPr>
      <w:r>
        <w:t xml:space="preserve">The guidance for information is about the what </w:t>
      </w:r>
      <w:r w:rsidR="00221EFB">
        <w:t>elements</w:t>
      </w:r>
      <w:r>
        <w:t xml:space="preserve"> of information is </w:t>
      </w:r>
      <w:r w:rsidR="00E94703">
        <w:t xml:space="preserve">guidance for, </w:t>
      </w:r>
    </w:p>
    <w:p w:rsidR="00E94703" w:rsidRDefault="00E94703" w:rsidP="009F18A2">
      <w:pPr>
        <w:pStyle w:val="NoSpacing"/>
        <w:numPr>
          <w:ilvl w:val="0"/>
          <w:numId w:val="19"/>
        </w:numPr>
      </w:pPr>
      <w:r>
        <w:t xml:space="preserve">The guidance is based on the how of the mitigation </w:t>
      </w:r>
      <w:r w:rsidR="00221EFB">
        <w:t>components</w:t>
      </w:r>
      <w:r>
        <w:t xml:space="preserve"> of the NDCS. I</w:t>
      </w:r>
      <w:r w:rsidR="009F18A2">
        <w:t>t</w:t>
      </w:r>
      <w:r>
        <w:t xml:space="preserve">’s easier to say the what than the </w:t>
      </w:r>
      <w:r w:rsidR="009F18A2">
        <w:t>h</w:t>
      </w:r>
      <w:r>
        <w:t xml:space="preserve">ow so there are new challenges. </w:t>
      </w:r>
    </w:p>
    <w:p w:rsidR="009F18A2" w:rsidRDefault="00E94703" w:rsidP="002D72D8">
      <w:pPr>
        <w:pStyle w:val="NoSpacing"/>
        <w:numPr>
          <w:ilvl w:val="0"/>
          <w:numId w:val="19"/>
        </w:numPr>
      </w:pPr>
      <w:r>
        <w:t xml:space="preserve">We have mentioned previously that it’s important that monitoring the NDCs implementation that we use the guidance on how during the implementation </w:t>
      </w:r>
      <w:proofErr w:type="gramStart"/>
      <w:r>
        <w:t>and also</w:t>
      </w:r>
      <w:proofErr w:type="gramEnd"/>
      <w:r>
        <w:t xml:space="preserve"> during and in the end to see if we mentioned to get to the NDCs.</w:t>
      </w:r>
    </w:p>
    <w:p w:rsidR="009F18A2" w:rsidRDefault="00E94703" w:rsidP="009F18A2">
      <w:pPr>
        <w:pStyle w:val="NoSpacing"/>
        <w:numPr>
          <w:ilvl w:val="0"/>
          <w:numId w:val="19"/>
        </w:numPr>
      </w:pPr>
      <w:r>
        <w:t xml:space="preserve">The </w:t>
      </w:r>
      <w:r w:rsidR="009F18A2">
        <w:t>principles</w:t>
      </w:r>
      <w:r>
        <w:t xml:space="preserve"> of </w:t>
      </w:r>
      <w:r w:rsidR="009F18A2">
        <w:t xml:space="preserve">article </w:t>
      </w:r>
      <w:r>
        <w:t>4,13 PA</w:t>
      </w:r>
      <w:r w:rsidR="009F18A2">
        <w:t xml:space="preserve"> </w:t>
      </w:r>
      <w:r>
        <w:t xml:space="preserve">we account for NDCs, so what we discussed through our discussion. </w:t>
      </w:r>
    </w:p>
    <w:p w:rsidR="009F18A2" w:rsidRDefault="009F18A2" w:rsidP="009F18A2">
      <w:pPr>
        <w:pStyle w:val="NoSpacing"/>
        <w:ind w:left="720"/>
      </w:pPr>
    </w:p>
    <w:p w:rsidR="00E94703" w:rsidRDefault="00E94703" w:rsidP="009F18A2">
      <w:pPr>
        <w:pStyle w:val="NoSpacing"/>
        <w:numPr>
          <w:ilvl w:val="0"/>
          <w:numId w:val="19"/>
        </w:numPr>
      </w:pPr>
      <w:r>
        <w:t xml:space="preserve">Guidance for accounting on article 6 for </w:t>
      </w:r>
      <w:r w:rsidR="009F18A2">
        <w:t>AILAC</w:t>
      </w:r>
      <w:r>
        <w:t xml:space="preserve"> it’s not very clear who is going to do the job on article 6 who is going to provide elements for that part as well for the land</w:t>
      </w:r>
      <w:r w:rsidR="00BE5017">
        <w:t xml:space="preserve"> </w:t>
      </w:r>
      <w:r>
        <w:t xml:space="preserve">sector and accounting balance at the end of the implementation period. </w:t>
      </w:r>
    </w:p>
    <w:p w:rsidR="00BE5017" w:rsidRDefault="00BE5017" w:rsidP="002D72D8">
      <w:pPr>
        <w:pStyle w:val="NoSpacing"/>
      </w:pPr>
    </w:p>
    <w:p w:rsidR="00BE5017" w:rsidRDefault="00BE5017" w:rsidP="002D72D8">
      <w:pPr>
        <w:pStyle w:val="NoSpacing"/>
      </w:pPr>
      <w:r>
        <w:t>On question 3:</w:t>
      </w:r>
    </w:p>
    <w:p w:rsidR="00E94703" w:rsidRDefault="00BE5017" w:rsidP="00BE5017">
      <w:pPr>
        <w:pStyle w:val="NoSpacing"/>
        <w:numPr>
          <w:ilvl w:val="0"/>
          <w:numId w:val="20"/>
        </w:numPr>
      </w:pPr>
      <w:r>
        <w:t>W</w:t>
      </w:r>
      <w:r w:rsidR="00E94703">
        <w:t xml:space="preserve">e believe that all types of the </w:t>
      </w:r>
      <w:r>
        <w:t>mitigation</w:t>
      </w:r>
      <w:r w:rsidR="00E94703">
        <w:t xml:space="preserve"> </w:t>
      </w:r>
      <w:r>
        <w:t>components</w:t>
      </w:r>
      <w:r w:rsidR="00E94703">
        <w:t xml:space="preserve"> should be quantified we discussed this hardly</w:t>
      </w:r>
      <w:r>
        <w:t xml:space="preserve">, this </w:t>
      </w:r>
      <w:r w:rsidR="00E94703">
        <w:t>was supposed to be in the presen</w:t>
      </w:r>
      <w:r>
        <w:t xml:space="preserve">tations </w:t>
      </w:r>
      <w:r w:rsidR="00E94703">
        <w:t>of</w:t>
      </w:r>
      <w:r>
        <w:t xml:space="preserve"> </w:t>
      </w:r>
      <w:r w:rsidR="00E94703">
        <w:t>t</w:t>
      </w:r>
      <w:r>
        <w:t xml:space="preserve">he </w:t>
      </w:r>
      <w:r w:rsidR="00E94703">
        <w:t xml:space="preserve">submission of the NDCS. All types should be reported under the NDCs. </w:t>
      </w:r>
    </w:p>
    <w:p w:rsidR="00E94703" w:rsidRDefault="00E94703" w:rsidP="002D72D8">
      <w:pPr>
        <w:pStyle w:val="NoSpacing"/>
        <w:numPr>
          <w:ilvl w:val="0"/>
          <w:numId w:val="20"/>
        </w:numPr>
      </w:pPr>
      <w:r>
        <w:t xml:space="preserve">The level of detail that we need </w:t>
      </w:r>
      <w:proofErr w:type="gramStart"/>
      <w:r>
        <w:t>in order to</w:t>
      </w:r>
      <w:proofErr w:type="gramEnd"/>
      <w:r>
        <w:t xml:space="preserve"> go forward is not yet clear</w:t>
      </w:r>
      <w:r w:rsidR="00BE5017">
        <w:t>,</w:t>
      </w:r>
    </w:p>
    <w:p w:rsidR="00A51B4F" w:rsidRDefault="00E94703" w:rsidP="00BE5017">
      <w:pPr>
        <w:pStyle w:val="NoSpacing"/>
        <w:ind w:firstLine="708"/>
      </w:pPr>
      <w:r>
        <w:t xml:space="preserve">we like to set the work </w:t>
      </w:r>
      <w:proofErr w:type="gramStart"/>
      <w:r>
        <w:t>in order to</w:t>
      </w:r>
      <w:proofErr w:type="gramEnd"/>
      <w:r>
        <w:t xml:space="preserve"> get some conclusion and help you to streamline the doc. </w:t>
      </w:r>
      <w:r w:rsidR="00A51B4F">
        <w:br/>
      </w:r>
    </w:p>
    <w:p w:rsidR="00E94703" w:rsidRDefault="00E94703" w:rsidP="002D72D8">
      <w:pPr>
        <w:pStyle w:val="NoSpacing"/>
      </w:pPr>
      <w:r w:rsidRPr="00BE5017">
        <w:rPr>
          <w:b/>
        </w:rPr>
        <w:t>Cochair</w:t>
      </w:r>
      <w:r>
        <w:t>:</w:t>
      </w:r>
    </w:p>
    <w:p w:rsidR="00E94703" w:rsidRDefault="00E94703" w:rsidP="002D72D8">
      <w:pPr>
        <w:pStyle w:val="NoSpacing"/>
      </w:pPr>
      <w:r>
        <w:t xml:space="preserve">Do parties want to stay longer or carry points to tomorrow. </w:t>
      </w:r>
    </w:p>
    <w:p w:rsidR="00E94703" w:rsidRDefault="00E94703" w:rsidP="002D72D8">
      <w:pPr>
        <w:pStyle w:val="NoSpacing"/>
      </w:pPr>
    </w:p>
    <w:p w:rsidR="00E94703" w:rsidRDefault="00E94703" w:rsidP="002D72D8">
      <w:pPr>
        <w:pStyle w:val="NoSpacing"/>
      </w:pPr>
      <w:r w:rsidRPr="00BE5017">
        <w:rPr>
          <w:b/>
        </w:rPr>
        <w:t>Japan:</w:t>
      </w:r>
      <w:r>
        <w:br/>
      </w:r>
      <w:r w:rsidR="00BE5017">
        <w:t>We started l</w:t>
      </w:r>
      <w:r>
        <w:t xml:space="preserve">ater than expected </w:t>
      </w:r>
      <w:r w:rsidR="00BE5017">
        <w:t>s</w:t>
      </w:r>
      <w:r>
        <w:t>o didn’t exhaust time yet?</w:t>
      </w:r>
    </w:p>
    <w:p w:rsidR="00E94703" w:rsidRDefault="00E94703" w:rsidP="002D72D8">
      <w:pPr>
        <w:pStyle w:val="NoSpacing"/>
      </w:pPr>
    </w:p>
    <w:p w:rsidR="00E94703" w:rsidRPr="00BE5017" w:rsidRDefault="00E94703" w:rsidP="002D72D8">
      <w:pPr>
        <w:pStyle w:val="NoSpacing"/>
        <w:rPr>
          <w:b/>
        </w:rPr>
      </w:pPr>
      <w:r w:rsidRPr="00BE5017">
        <w:rPr>
          <w:b/>
        </w:rPr>
        <w:t>Zimbabwe:</w:t>
      </w:r>
    </w:p>
    <w:p w:rsidR="00E94703" w:rsidRDefault="00E94703" w:rsidP="002D72D8">
      <w:pPr>
        <w:pStyle w:val="NoSpacing"/>
      </w:pPr>
      <w:r>
        <w:t xml:space="preserve">On behalf of the AG, with African coordination standing at 6 we can not proceed. </w:t>
      </w:r>
    </w:p>
    <w:p w:rsidR="00BE5017" w:rsidRPr="00BE5017" w:rsidRDefault="00BE5017" w:rsidP="002D72D8">
      <w:pPr>
        <w:pStyle w:val="NoSpacing"/>
      </w:pPr>
    </w:p>
    <w:p w:rsidR="00E94703" w:rsidRDefault="00E94703" w:rsidP="002D72D8">
      <w:pPr>
        <w:pStyle w:val="NoSpacing"/>
      </w:pPr>
      <w:r w:rsidRPr="00BE5017">
        <w:rPr>
          <w:b/>
        </w:rPr>
        <w:t>Chair:</w:t>
      </w:r>
    </w:p>
    <w:p w:rsidR="00E94703" w:rsidRDefault="00BE5017" w:rsidP="002D72D8">
      <w:pPr>
        <w:pStyle w:val="NoSpacing"/>
      </w:pPr>
      <w:r>
        <w:t>Thanks,</w:t>
      </w:r>
      <w:r w:rsidR="00E94703">
        <w:t xml:space="preserve"> so </w:t>
      </w:r>
      <w:r>
        <w:t>it i</w:t>
      </w:r>
      <w:r w:rsidR="00E94703">
        <w:t>s deci</w:t>
      </w:r>
      <w:r>
        <w:t>d</w:t>
      </w:r>
      <w:r w:rsidR="00E94703">
        <w:t xml:space="preserve">ed we need to close now and take the rest of the speakers for tomorrow. </w:t>
      </w:r>
      <w:r w:rsidR="00E94703">
        <w:br/>
        <w:t xml:space="preserve">further closure and addressing which parties are on the list to speak for next time. </w:t>
      </w:r>
    </w:p>
    <w:p w:rsidR="00E94703" w:rsidRDefault="00E94703" w:rsidP="002D72D8">
      <w:pPr>
        <w:pStyle w:val="NoSpacing"/>
      </w:pPr>
    </w:p>
    <w:sectPr w:rsidR="00E94703">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C5684" w:rsidRDefault="00FC5684" w:rsidP="00EF6ECC">
      <w:pPr>
        <w:spacing w:after="0" w:line="240" w:lineRule="auto"/>
      </w:pPr>
      <w:r>
        <w:separator/>
      </w:r>
    </w:p>
  </w:endnote>
  <w:endnote w:type="continuationSeparator" w:id="0">
    <w:p w:rsidR="00FC5684" w:rsidRDefault="00FC5684" w:rsidP="00EF6E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D72D8" w:rsidRDefault="002D72D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D72D8" w:rsidRDefault="002D72D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D72D8" w:rsidRDefault="002D72D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C5684" w:rsidRDefault="00FC5684" w:rsidP="00EF6ECC">
      <w:pPr>
        <w:spacing w:after="0" w:line="240" w:lineRule="auto"/>
      </w:pPr>
      <w:r>
        <w:separator/>
      </w:r>
    </w:p>
  </w:footnote>
  <w:footnote w:type="continuationSeparator" w:id="0">
    <w:p w:rsidR="00FC5684" w:rsidRDefault="00FC5684" w:rsidP="00EF6EC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D72D8" w:rsidRDefault="002D72D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D72D8" w:rsidRPr="002D72D8" w:rsidRDefault="002D72D8">
    <w:pPr>
      <w:pStyle w:val="Header"/>
    </w:pPr>
    <w:r w:rsidRPr="002D72D8">
      <w:t>Notes by: H.D. van der Linden</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D72D8" w:rsidRDefault="002D72D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695ECB"/>
    <w:multiLevelType w:val="hybridMultilevel"/>
    <w:tmpl w:val="C8A4CDA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0B80787"/>
    <w:multiLevelType w:val="hybridMultilevel"/>
    <w:tmpl w:val="96E68C8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27CD2577"/>
    <w:multiLevelType w:val="hybridMultilevel"/>
    <w:tmpl w:val="DC9E524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2AB939A3"/>
    <w:multiLevelType w:val="hybridMultilevel"/>
    <w:tmpl w:val="A58EDC6A"/>
    <w:lvl w:ilvl="0" w:tplc="04130001">
      <w:start w:val="1"/>
      <w:numFmt w:val="bullet"/>
      <w:lvlText w:val=""/>
      <w:lvlJc w:val="left"/>
      <w:pPr>
        <w:ind w:left="1428" w:hanging="360"/>
      </w:pPr>
      <w:rPr>
        <w:rFonts w:ascii="Symbol" w:hAnsi="Symbol" w:hint="default"/>
      </w:rPr>
    </w:lvl>
    <w:lvl w:ilvl="1" w:tplc="04130003" w:tentative="1">
      <w:start w:val="1"/>
      <w:numFmt w:val="bullet"/>
      <w:lvlText w:val="o"/>
      <w:lvlJc w:val="left"/>
      <w:pPr>
        <w:ind w:left="2148" w:hanging="360"/>
      </w:pPr>
      <w:rPr>
        <w:rFonts w:ascii="Courier New" w:hAnsi="Courier New" w:cs="Courier New" w:hint="default"/>
      </w:rPr>
    </w:lvl>
    <w:lvl w:ilvl="2" w:tplc="04130005" w:tentative="1">
      <w:start w:val="1"/>
      <w:numFmt w:val="bullet"/>
      <w:lvlText w:val=""/>
      <w:lvlJc w:val="left"/>
      <w:pPr>
        <w:ind w:left="2868" w:hanging="360"/>
      </w:pPr>
      <w:rPr>
        <w:rFonts w:ascii="Wingdings" w:hAnsi="Wingdings" w:hint="default"/>
      </w:rPr>
    </w:lvl>
    <w:lvl w:ilvl="3" w:tplc="04130001" w:tentative="1">
      <w:start w:val="1"/>
      <w:numFmt w:val="bullet"/>
      <w:lvlText w:val=""/>
      <w:lvlJc w:val="left"/>
      <w:pPr>
        <w:ind w:left="3588" w:hanging="360"/>
      </w:pPr>
      <w:rPr>
        <w:rFonts w:ascii="Symbol" w:hAnsi="Symbol" w:hint="default"/>
      </w:rPr>
    </w:lvl>
    <w:lvl w:ilvl="4" w:tplc="04130003" w:tentative="1">
      <w:start w:val="1"/>
      <w:numFmt w:val="bullet"/>
      <w:lvlText w:val="o"/>
      <w:lvlJc w:val="left"/>
      <w:pPr>
        <w:ind w:left="4308" w:hanging="360"/>
      </w:pPr>
      <w:rPr>
        <w:rFonts w:ascii="Courier New" w:hAnsi="Courier New" w:cs="Courier New" w:hint="default"/>
      </w:rPr>
    </w:lvl>
    <w:lvl w:ilvl="5" w:tplc="04130005" w:tentative="1">
      <w:start w:val="1"/>
      <w:numFmt w:val="bullet"/>
      <w:lvlText w:val=""/>
      <w:lvlJc w:val="left"/>
      <w:pPr>
        <w:ind w:left="5028" w:hanging="360"/>
      </w:pPr>
      <w:rPr>
        <w:rFonts w:ascii="Wingdings" w:hAnsi="Wingdings" w:hint="default"/>
      </w:rPr>
    </w:lvl>
    <w:lvl w:ilvl="6" w:tplc="04130001" w:tentative="1">
      <w:start w:val="1"/>
      <w:numFmt w:val="bullet"/>
      <w:lvlText w:val=""/>
      <w:lvlJc w:val="left"/>
      <w:pPr>
        <w:ind w:left="5748" w:hanging="360"/>
      </w:pPr>
      <w:rPr>
        <w:rFonts w:ascii="Symbol" w:hAnsi="Symbol" w:hint="default"/>
      </w:rPr>
    </w:lvl>
    <w:lvl w:ilvl="7" w:tplc="04130003" w:tentative="1">
      <w:start w:val="1"/>
      <w:numFmt w:val="bullet"/>
      <w:lvlText w:val="o"/>
      <w:lvlJc w:val="left"/>
      <w:pPr>
        <w:ind w:left="6468" w:hanging="360"/>
      </w:pPr>
      <w:rPr>
        <w:rFonts w:ascii="Courier New" w:hAnsi="Courier New" w:cs="Courier New" w:hint="default"/>
      </w:rPr>
    </w:lvl>
    <w:lvl w:ilvl="8" w:tplc="04130005" w:tentative="1">
      <w:start w:val="1"/>
      <w:numFmt w:val="bullet"/>
      <w:lvlText w:val=""/>
      <w:lvlJc w:val="left"/>
      <w:pPr>
        <w:ind w:left="7188" w:hanging="360"/>
      </w:pPr>
      <w:rPr>
        <w:rFonts w:ascii="Wingdings" w:hAnsi="Wingdings" w:hint="default"/>
      </w:rPr>
    </w:lvl>
  </w:abstractNum>
  <w:abstractNum w:abstractNumId="4" w15:restartNumberingAfterBreak="0">
    <w:nsid w:val="307C3CE0"/>
    <w:multiLevelType w:val="hybridMultilevel"/>
    <w:tmpl w:val="4AD43EE8"/>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33B15BDF"/>
    <w:multiLevelType w:val="hybridMultilevel"/>
    <w:tmpl w:val="D780C31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35A35F49"/>
    <w:multiLevelType w:val="hybridMultilevel"/>
    <w:tmpl w:val="8F38F8AE"/>
    <w:lvl w:ilvl="0" w:tplc="04130001">
      <w:start w:val="1"/>
      <w:numFmt w:val="bullet"/>
      <w:lvlText w:val=""/>
      <w:lvlJc w:val="left"/>
      <w:pPr>
        <w:ind w:left="1428" w:hanging="360"/>
      </w:pPr>
      <w:rPr>
        <w:rFonts w:ascii="Symbol" w:hAnsi="Symbol" w:hint="default"/>
      </w:rPr>
    </w:lvl>
    <w:lvl w:ilvl="1" w:tplc="04130003" w:tentative="1">
      <w:start w:val="1"/>
      <w:numFmt w:val="bullet"/>
      <w:lvlText w:val="o"/>
      <w:lvlJc w:val="left"/>
      <w:pPr>
        <w:ind w:left="2148" w:hanging="360"/>
      </w:pPr>
      <w:rPr>
        <w:rFonts w:ascii="Courier New" w:hAnsi="Courier New" w:cs="Courier New" w:hint="default"/>
      </w:rPr>
    </w:lvl>
    <w:lvl w:ilvl="2" w:tplc="04130005" w:tentative="1">
      <w:start w:val="1"/>
      <w:numFmt w:val="bullet"/>
      <w:lvlText w:val=""/>
      <w:lvlJc w:val="left"/>
      <w:pPr>
        <w:ind w:left="2868" w:hanging="360"/>
      </w:pPr>
      <w:rPr>
        <w:rFonts w:ascii="Wingdings" w:hAnsi="Wingdings" w:hint="default"/>
      </w:rPr>
    </w:lvl>
    <w:lvl w:ilvl="3" w:tplc="04130001" w:tentative="1">
      <w:start w:val="1"/>
      <w:numFmt w:val="bullet"/>
      <w:lvlText w:val=""/>
      <w:lvlJc w:val="left"/>
      <w:pPr>
        <w:ind w:left="3588" w:hanging="360"/>
      </w:pPr>
      <w:rPr>
        <w:rFonts w:ascii="Symbol" w:hAnsi="Symbol" w:hint="default"/>
      </w:rPr>
    </w:lvl>
    <w:lvl w:ilvl="4" w:tplc="04130003" w:tentative="1">
      <w:start w:val="1"/>
      <w:numFmt w:val="bullet"/>
      <w:lvlText w:val="o"/>
      <w:lvlJc w:val="left"/>
      <w:pPr>
        <w:ind w:left="4308" w:hanging="360"/>
      </w:pPr>
      <w:rPr>
        <w:rFonts w:ascii="Courier New" w:hAnsi="Courier New" w:cs="Courier New" w:hint="default"/>
      </w:rPr>
    </w:lvl>
    <w:lvl w:ilvl="5" w:tplc="04130005" w:tentative="1">
      <w:start w:val="1"/>
      <w:numFmt w:val="bullet"/>
      <w:lvlText w:val=""/>
      <w:lvlJc w:val="left"/>
      <w:pPr>
        <w:ind w:left="5028" w:hanging="360"/>
      </w:pPr>
      <w:rPr>
        <w:rFonts w:ascii="Wingdings" w:hAnsi="Wingdings" w:hint="default"/>
      </w:rPr>
    </w:lvl>
    <w:lvl w:ilvl="6" w:tplc="04130001" w:tentative="1">
      <w:start w:val="1"/>
      <w:numFmt w:val="bullet"/>
      <w:lvlText w:val=""/>
      <w:lvlJc w:val="left"/>
      <w:pPr>
        <w:ind w:left="5748" w:hanging="360"/>
      </w:pPr>
      <w:rPr>
        <w:rFonts w:ascii="Symbol" w:hAnsi="Symbol" w:hint="default"/>
      </w:rPr>
    </w:lvl>
    <w:lvl w:ilvl="7" w:tplc="04130003" w:tentative="1">
      <w:start w:val="1"/>
      <w:numFmt w:val="bullet"/>
      <w:lvlText w:val="o"/>
      <w:lvlJc w:val="left"/>
      <w:pPr>
        <w:ind w:left="6468" w:hanging="360"/>
      </w:pPr>
      <w:rPr>
        <w:rFonts w:ascii="Courier New" w:hAnsi="Courier New" w:cs="Courier New" w:hint="default"/>
      </w:rPr>
    </w:lvl>
    <w:lvl w:ilvl="8" w:tplc="04130005" w:tentative="1">
      <w:start w:val="1"/>
      <w:numFmt w:val="bullet"/>
      <w:lvlText w:val=""/>
      <w:lvlJc w:val="left"/>
      <w:pPr>
        <w:ind w:left="7188" w:hanging="360"/>
      </w:pPr>
      <w:rPr>
        <w:rFonts w:ascii="Wingdings" w:hAnsi="Wingdings" w:hint="default"/>
      </w:rPr>
    </w:lvl>
  </w:abstractNum>
  <w:abstractNum w:abstractNumId="7" w15:restartNumberingAfterBreak="0">
    <w:nsid w:val="35D86084"/>
    <w:multiLevelType w:val="hybridMultilevel"/>
    <w:tmpl w:val="DB7E14D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3A8258CB"/>
    <w:multiLevelType w:val="hybridMultilevel"/>
    <w:tmpl w:val="C0ECA2E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4AB96BB3"/>
    <w:multiLevelType w:val="hybridMultilevel"/>
    <w:tmpl w:val="947E2D4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562A4102"/>
    <w:multiLevelType w:val="hybridMultilevel"/>
    <w:tmpl w:val="D220B7C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5C94595F"/>
    <w:multiLevelType w:val="hybridMultilevel"/>
    <w:tmpl w:val="CC3E08B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5DBB1527"/>
    <w:multiLevelType w:val="hybridMultilevel"/>
    <w:tmpl w:val="70DC21DE"/>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66732911"/>
    <w:multiLevelType w:val="hybridMultilevel"/>
    <w:tmpl w:val="3196BDF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67916623"/>
    <w:multiLevelType w:val="hybridMultilevel"/>
    <w:tmpl w:val="3508FE3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6C3C758C"/>
    <w:multiLevelType w:val="hybridMultilevel"/>
    <w:tmpl w:val="62E0879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76334890"/>
    <w:multiLevelType w:val="hybridMultilevel"/>
    <w:tmpl w:val="1416091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77303608"/>
    <w:multiLevelType w:val="hybridMultilevel"/>
    <w:tmpl w:val="D2F4974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7C0B7B6F"/>
    <w:multiLevelType w:val="hybridMultilevel"/>
    <w:tmpl w:val="58F4F41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7FC90C31"/>
    <w:multiLevelType w:val="hybridMultilevel"/>
    <w:tmpl w:val="550E557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19"/>
  </w:num>
  <w:num w:numId="2">
    <w:abstractNumId w:val="8"/>
  </w:num>
  <w:num w:numId="3">
    <w:abstractNumId w:val="17"/>
  </w:num>
  <w:num w:numId="4">
    <w:abstractNumId w:val="1"/>
  </w:num>
  <w:num w:numId="5">
    <w:abstractNumId w:val="16"/>
  </w:num>
  <w:num w:numId="6">
    <w:abstractNumId w:val="4"/>
  </w:num>
  <w:num w:numId="7">
    <w:abstractNumId w:val="12"/>
  </w:num>
  <w:num w:numId="8">
    <w:abstractNumId w:val="13"/>
  </w:num>
  <w:num w:numId="9">
    <w:abstractNumId w:val="11"/>
  </w:num>
  <w:num w:numId="10">
    <w:abstractNumId w:val="15"/>
  </w:num>
  <w:num w:numId="11">
    <w:abstractNumId w:val="5"/>
  </w:num>
  <w:num w:numId="12">
    <w:abstractNumId w:val="3"/>
  </w:num>
  <w:num w:numId="13">
    <w:abstractNumId w:val="6"/>
  </w:num>
  <w:num w:numId="14">
    <w:abstractNumId w:val="18"/>
  </w:num>
  <w:num w:numId="15">
    <w:abstractNumId w:val="2"/>
  </w:num>
  <w:num w:numId="16">
    <w:abstractNumId w:val="14"/>
  </w:num>
  <w:num w:numId="17">
    <w:abstractNumId w:val="0"/>
  </w:num>
  <w:num w:numId="18">
    <w:abstractNumId w:val="7"/>
  </w:num>
  <w:num w:numId="19">
    <w:abstractNumId w:val="10"/>
  </w:num>
  <w:num w:numId="2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6ECC"/>
    <w:rsid w:val="000051F1"/>
    <w:rsid w:val="00221EFB"/>
    <w:rsid w:val="002D72D8"/>
    <w:rsid w:val="00306A18"/>
    <w:rsid w:val="00306AB2"/>
    <w:rsid w:val="00307EC7"/>
    <w:rsid w:val="00433924"/>
    <w:rsid w:val="00446BC0"/>
    <w:rsid w:val="00497F60"/>
    <w:rsid w:val="004D290F"/>
    <w:rsid w:val="004E1953"/>
    <w:rsid w:val="00512B4F"/>
    <w:rsid w:val="00567FFD"/>
    <w:rsid w:val="006339A7"/>
    <w:rsid w:val="00673579"/>
    <w:rsid w:val="006B6380"/>
    <w:rsid w:val="006C6DDB"/>
    <w:rsid w:val="007B2F32"/>
    <w:rsid w:val="008A7062"/>
    <w:rsid w:val="008B155F"/>
    <w:rsid w:val="00936AE9"/>
    <w:rsid w:val="009F18A2"/>
    <w:rsid w:val="00A51B4F"/>
    <w:rsid w:val="00B43F81"/>
    <w:rsid w:val="00BE5017"/>
    <w:rsid w:val="00C41EFC"/>
    <w:rsid w:val="00C616BF"/>
    <w:rsid w:val="00C723DE"/>
    <w:rsid w:val="00CD47E0"/>
    <w:rsid w:val="00CE2243"/>
    <w:rsid w:val="00DA0E53"/>
    <w:rsid w:val="00DB24BA"/>
    <w:rsid w:val="00DF30E7"/>
    <w:rsid w:val="00E33510"/>
    <w:rsid w:val="00E76B4B"/>
    <w:rsid w:val="00E94703"/>
    <w:rsid w:val="00EF6ECC"/>
    <w:rsid w:val="00F67FCB"/>
    <w:rsid w:val="00FC5684"/>
    <w:rsid w:val="00FE06E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188D54"/>
  <w15:chartTrackingRefBased/>
  <w15:docId w15:val="{2096221C-6146-41A2-A136-FDD25F9D82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lang w:val="en-GB"/>
    </w:rPr>
  </w:style>
  <w:style w:type="paragraph" w:styleId="Heading1">
    <w:name w:val="heading 1"/>
    <w:basedOn w:val="Normal"/>
    <w:next w:val="Normal"/>
    <w:link w:val="Heading1Char"/>
    <w:uiPriority w:val="9"/>
    <w:qFormat/>
    <w:rsid w:val="002D72D8"/>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F6ECC"/>
    <w:pPr>
      <w:tabs>
        <w:tab w:val="center" w:pos="4536"/>
        <w:tab w:val="right" w:pos="9072"/>
      </w:tabs>
      <w:spacing w:after="0" w:line="240" w:lineRule="auto"/>
    </w:pPr>
  </w:style>
  <w:style w:type="character" w:customStyle="1" w:styleId="HeaderChar">
    <w:name w:val="Header Char"/>
    <w:basedOn w:val="DefaultParagraphFont"/>
    <w:link w:val="Header"/>
    <w:uiPriority w:val="99"/>
    <w:rsid w:val="00EF6ECC"/>
    <w:rPr>
      <w:lang w:val="en-GB"/>
    </w:rPr>
  </w:style>
  <w:style w:type="paragraph" w:styleId="Footer">
    <w:name w:val="footer"/>
    <w:basedOn w:val="Normal"/>
    <w:link w:val="FooterChar"/>
    <w:uiPriority w:val="99"/>
    <w:unhideWhenUsed/>
    <w:rsid w:val="00EF6ECC"/>
    <w:pPr>
      <w:tabs>
        <w:tab w:val="center" w:pos="4536"/>
        <w:tab w:val="right" w:pos="9072"/>
      </w:tabs>
      <w:spacing w:after="0" w:line="240" w:lineRule="auto"/>
    </w:pPr>
  </w:style>
  <w:style w:type="character" w:customStyle="1" w:styleId="FooterChar">
    <w:name w:val="Footer Char"/>
    <w:basedOn w:val="DefaultParagraphFont"/>
    <w:link w:val="Footer"/>
    <w:uiPriority w:val="99"/>
    <w:rsid w:val="00EF6ECC"/>
    <w:rPr>
      <w:lang w:val="en-GB"/>
    </w:rPr>
  </w:style>
  <w:style w:type="paragraph" w:styleId="NoSpacing">
    <w:name w:val="No Spacing"/>
    <w:uiPriority w:val="1"/>
    <w:qFormat/>
    <w:rsid w:val="00EF6ECC"/>
    <w:pPr>
      <w:spacing w:after="0" w:line="240" w:lineRule="auto"/>
    </w:pPr>
    <w:rPr>
      <w:lang w:val="en-GB"/>
    </w:rPr>
  </w:style>
  <w:style w:type="character" w:customStyle="1" w:styleId="Heading1Char">
    <w:name w:val="Heading 1 Char"/>
    <w:basedOn w:val="DefaultParagraphFont"/>
    <w:link w:val="Heading1"/>
    <w:uiPriority w:val="9"/>
    <w:rsid w:val="002D72D8"/>
    <w:rPr>
      <w:rFonts w:asciiTheme="majorHAnsi" w:eastAsiaTheme="majorEastAsia" w:hAnsiTheme="majorHAnsi" w:cstheme="majorBidi"/>
      <w:color w:val="365F91" w:themeColor="accent1" w:themeShade="BF"/>
      <w:sz w:val="32"/>
      <w:szCs w:val="32"/>
      <w:lang w:val="en-GB"/>
    </w:rPr>
  </w:style>
  <w:style w:type="paragraph" w:styleId="ListParagraph">
    <w:name w:val="List Paragraph"/>
    <w:basedOn w:val="Normal"/>
    <w:uiPriority w:val="34"/>
    <w:qFormat/>
    <w:rsid w:val="0067357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301</TotalTime>
  <Pages>6</Pages>
  <Words>2096</Words>
  <Characters>11534</Characters>
  <Application>Microsoft Office Word</Application>
  <DocSecurity>0</DocSecurity>
  <Lines>96</Lines>
  <Paragraphs>27</Paragraphs>
  <ScaleCrop>false</ScaleCrop>
  <HeadingPairs>
    <vt:vector size="4" baseType="variant">
      <vt:variant>
        <vt:lpstr>Title</vt:lpstr>
      </vt:variant>
      <vt:variant>
        <vt:i4>1</vt:i4>
      </vt:variant>
      <vt:variant>
        <vt:lpstr>Headings</vt:lpstr>
      </vt:variant>
      <vt:variant>
        <vt:i4>1</vt:i4>
      </vt:variant>
    </vt:vector>
  </HeadingPairs>
  <TitlesOfParts>
    <vt:vector size="2" baseType="lpstr">
      <vt:lpstr/>
      <vt:lpstr>APA meeting item 3:</vt:lpstr>
    </vt:vector>
  </TitlesOfParts>
  <Company/>
  <LinksUpToDate>false</LinksUpToDate>
  <CharactersWithSpaces>13603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Hauke van der Linden</dc:creator>
  <cp:keywords/>
  <dc:description/>
  <cp:lastModifiedBy>Hauke van der Linden</cp:lastModifiedBy>
  <cp:revision>8</cp:revision>
  <dcterms:created xsi:type="dcterms:W3CDTF">2018-05-03T15:18:00Z</dcterms:created>
  <dcterms:modified xsi:type="dcterms:W3CDTF">2018-05-04T13:31:00Z</dcterms:modified>
</cp:coreProperties>
</file>