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B37" w:rsidRPr="00D00400" w:rsidRDefault="00D00400">
      <w:pPr>
        <w:rPr>
          <w:b/>
        </w:rPr>
      </w:pPr>
      <w:r w:rsidRPr="00D00400">
        <w:rPr>
          <w:b/>
        </w:rPr>
        <w:t>Agenda 4: Further guidance in relation to the adaptation communication, including, inter alia, as a component of nationally determined contributions, referred to in Article 7, paragraph 10 and 11, of the Paris Agreement.</w:t>
      </w:r>
    </w:p>
    <w:p w:rsidR="00E03B37" w:rsidRPr="00D00400" w:rsidRDefault="00E03B37">
      <w:pPr>
        <w:rPr>
          <w:b/>
        </w:rPr>
      </w:pPr>
    </w:p>
    <w:p w:rsidR="00E03B37" w:rsidRPr="00D00400" w:rsidRDefault="00D00400">
      <w:pPr>
        <w:rPr>
          <w:u w:val="single"/>
        </w:rPr>
      </w:pPr>
      <w:r w:rsidRPr="00D00400">
        <w:rPr>
          <w:u w:val="single"/>
        </w:rPr>
        <w:t>First informal session – Tuesday, May 1, 2018, noon – 1:30pm Santiago de Chile</w:t>
      </w:r>
    </w:p>
    <w:p w:rsidR="00E03B37" w:rsidRPr="00D00400" w:rsidRDefault="00E03B37">
      <w:pPr>
        <w:rPr>
          <w:u w:val="single"/>
        </w:rPr>
      </w:pPr>
    </w:p>
    <w:p w:rsidR="00E03B37" w:rsidRPr="00D00400" w:rsidRDefault="00D00400">
      <w:r w:rsidRPr="00D00400">
        <w:t>RINGO notes taken by H.D. van der Linden and Tracy Bach</w:t>
      </w:r>
    </w:p>
    <w:p w:rsidR="00E03B37" w:rsidRPr="00D00400" w:rsidRDefault="00E03B37">
      <w:pPr>
        <w:rPr>
          <w:u w:val="single"/>
        </w:rPr>
      </w:pPr>
    </w:p>
    <w:p w:rsidR="00E03B37" w:rsidRPr="00D00400" w:rsidRDefault="00D00400">
      <w:pPr>
        <w:rPr>
          <w:rFonts w:asciiTheme="majorHAnsi" w:hAnsiTheme="majorHAnsi" w:cstheme="majorHAnsi"/>
        </w:rPr>
      </w:pPr>
      <w:r w:rsidRPr="00D00400">
        <w:rPr>
          <w:u w:val="single"/>
        </w:rPr>
        <w:t>Short overall summary:</w:t>
      </w:r>
      <w:r w:rsidRPr="00D00400">
        <w:rPr>
          <w:u w:val="single"/>
        </w:rPr>
        <w:br/>
      </w:r>
      <w:r w:rsidRPr="00D00400">
        <w:rPr>
          <w:rFonts w:asciiTheme="majorHAnsi" w:hAnsiTheme="majorHAnsi" w:cstheme="majorHAnsi"/>
        </w:rPr>
        <w:t xml:space="preserve">The G77 and China presented a new structure for the informal note to </w:t>
      </w:r>
      <w:proofErr w:type="gramStart"/>
      <w:r w:rsidRPr="00D00400">
        <w:rPr>
          <w:rFonts w:asciiTheme="majorHAnsi" w:hAnsiTheme="majorHAnsi" w:cstheme="majorHAnsi"/>
        </w:rPr>
        <w:t>further more</w:t>
      </w:r>
      <w:proofErr w:type="gramEnd"/>
      <w:r w:rsidRPr="00D00400">
        <w:rPr>
          <w:rFonts w:asciiTheme="majorHAnsi" w:hAnsiTheme="majorHAnsi" w:cstheme="majorHAnsi"/>
        </w:rPr>
        <w:t xml:space="preserve"> constructive w</w:t>
      </w:r>
      <w:r w:rsidRPr="00D00400">
        <w:rPr>
          <w:rFonts w:asciiTheme="majorHAnsi" w:hAnsiTheme="majorHAnsi" w:cstheme="majorHAnsi"/>
        </w:rPr>
        <w:t>ork, and make the document more readable.</w:t>
      </w:r>
      <w:r w:rsidRPr="00D00400">
        <w:rPr>
          <w:rFonts w:asciiTheme="majorHAnsi" w:hAnsiTheme="majorHAnsi" w:cstheme="majorHAnsi"/>
        </w:rPr>
        <w:t xml:space="preserve"> This was the main red-thread through the whole meeting. </w:t>
      </w:r>
      <w:r w:rsidRPr="00D00400">
        <w:rPr>
          <w:rFonts w:asciiTheme="majorHAnsi" w:hAnsiTheme="majorHAnsi" w:cstheme="majorHAnsi"/>
        </w:rPr>
        <w:t>Almost all countries showed interest in this restructured version and most countries from the G77 and like-</w:t>
      </w:r>
      <w:r w:rsidRPr="00D00400">
        <w:rPr>
          <w:rFonts w:asciiTheme="majorHAnsi" w:hAnsiTheme="majorHAnsi" w:cstheme="majorHAnsi"/>
        </w:rPr>
        <w:t>minded also supported the idea presented by Argentina on behalf of the G77 and</w:t>
      </w:r>
      <w:r w:rsidRPr="00D00400">
        <w:rPr>
          <w:rFonts w:asciiTheme="majorHAnsi" w:hAnsiTheme="majorHAnsi" w:cstheme="majorHAnsi"/>
        </w:rPr>
        <w:t xml:space="preserve"> China. However,</w:t>
      </w:r>
      <w:r w:rsidRPr="00D00400">
        <w:rPr>
          <w:rFonts w:asciiTheme="majorHAnsi" w:hAnsiTheme="majorHAnsi" w:cstheme="majorHAnsi"/>
        </w:rPr>
        <w:t xml:space="preserve"> countries that not had been involved in the development of this restructuring although very interested did not blindly wanted to move forward on this topic. Which led to the two-</w:t>
      </w:r>
      <w:r w:rsidRPr="00D00400">
        <w:rPr>
          <w:rFonts w:asciiTheme="majorHAnsi" w:hAnsiTheme="majorHAnsi" w:cstheme="majorHAnsi"/>
        </w:rPr>
        <w:t xml:space="preserve">step approach proposed by the chairs in which they will first </w:t>
      </w:r>
      <w:r w:rsidRPr="00D00400">
        <w:rPr>
          <w:rFonts w:asciiTheme="majorHAnsi" w:hAnsiTheme="majorHAnsi" w:cstheme="majorHAnsi"/>
        </w:rPr>
        <w:t>further work on the informal note while that gives countries time to review the suggested format by G77 and China and</w:t>
      </w:r>
      <w:r w:rsidRPr="00D00400">
        <w:rPr>
          <w:rFonts w:asciiTheme="majorHAnsi" w:hAnsiTheme="majorHAnsi" w:cstheme="majorHAnsi"/>
        </w:rPr>
        <w:t xml:space="preserve"> when countries would be willing to move forward with that go ahead tomorrow at the meeting</w:t>
      </w:r>
      <w:r w:rsidRPr="00D00400">
        <w:rPr>
          <w:rFonts w:asciiTheme="majorHAnsi" w:hAnsiTheme="majorHAnsi" w:cstheme="majorHAnsi"/>
        </w:rPr>
        <w:t>. In the meantime,</w:t>
      </w:r>
      <w:r w:rsidRPr="00D00400">
        <w:rPr>
          <w:rFonts w:asciiTheme="majorHAnsi" w:hAnsiTheme="majorHAnsi" w:cstheme="majorHAnsi"/>
        </w:rPr>
        <w:t xml:space="preserve"> the co-facilitators</w:t>
      </w:r>
      <w:r w:rsidRPr="00D00400">
        <w:rPr>
          <w:rFonts w:asciiTheme="majorHAnsi" w:hAnsiTheme="majorHAnsi" w:cstheme="majorHAnsi"/>
        </w:rPr>
        <w:t xml:space="preserve"> would further streamline the note </w:t>
      </w:r>
      <w:r w:rsidRPr="00D00400">
        <w:rPr>
          <w:rFonts w:asciiTheme="majorHAnsi" w:hAnsiTheme="majorHAnsi" w:cstheme="majorHAnsi"/>
        </w:rPr>
        <w:t>mostly focusing</w:t>
      </w:r>
      <w:r w:rsidRPr="00D00400">
        <w:rPr>
          <w:rFonts w:asciiTheme="majorHAnsi" w:hAnsiTheme="majorHAnsi" w:cstheme="majorHAnsi"/>
        </w:rPr>
        <w:t xml:space="preserve"> on highlighting repetitive texts. Although carefully not touching the actual writing, </w:t>
      </w:r>
      <w:proofErr w:type="gramStart"/>
      <w:r w:rsidRPr="00D00400">
        <w:rPr>
          <w:rFonts w:asciiTheme="majorHAnsi" w:hAnsiTheme="majorHAnsi" w:cstheme="majorHAnsi"/>
        </w:rPr>
        <w:t>in order to</w:t>
      </w:r>
      <w:proofErr w:type="gramEnd"/>
      <w:r w:rsidRPr="00D00400">
        <w:rPr>
          <w:rFonts w:asciiTheme="majorHAnsi" w:hAnsiTheme="majorHAnsi" w:cstheme="majorHAnsi"/>
        </w:rPr>
        <w:t xml:space="preserve"> keep it a party written document.</w:t>
      </w:r>
    </w:p>
    <w:p w:rsidR="00E03B37" w:rsidRPr="00D00400" w:rsidRDefault="00E03B37">
      <w:pPr>
        <w:rPr>
          <w:rFonts w:asciiTheme="majorHAnsi" w:hAnsiTheme="majorHAnsi" w:cstheme="majorHAnsi"/>
          <w:u w:val="single"/>
        </w:rPr>
      </w:pPr>
    </w:p>
    <w:p w:rsidR="00E03B37" w:rsidRPr="00D00400" w:rsidRDefault="00D00400">
      <w:pPr>
        <w:rPr>
          <w:rFonts w:asciiTheme="majorHAnsi" w:hAnsiTheme="majorHAnsi" w:cstheme="majorHAnsi"/>
        </w:rPr>
      </w:pPr>
      <w:r w:rsidRPr="00D00400">
        <w:rPr>
          <w:rFonts w:asciiTheme="majorHAnsi" w:hAnsiTheme="majorHAnsi" w:cstheme="majorHAnsi"/>
        </w:rPr>
        <w:t xml:space="preserve">See APA Agenda item 4 documents (in reverse chrono order, including informal note referenced below): </w:t>
      </w:r>
      <w:hyperlink r:id="rId5">
        <w:r w:rsidRPr="00D00400">
          <w:rPr>
            <w:rFonts w:asciiTheme="majorHAnsi" w:hAnsiTheme="majorHAnsi" w:cstheme="majorHAnsi"/>
            <w:u w:val="single"/>
          </w:rPr>
          <w:t>https://unfccc.int/process/bodies/subsidiary-bodies/ad-hoc-working-group-on-the-paris-agreement-apa/informati</w:t>
        </w:r>
        <w:r w:rsidRPr="00D00400">
          <w:rPr>
            <w:rFonts w:asciiTheme="majorHAnsi" w:hAnsiTheme="majorHAnsi" w:cstheme="majorHAnsi"/>
            <w:u w:val="single"/>
          </w:rPr>
          <w:t>on-on-apa-agenda-item-4</w:t>
        </w:r>
      </w:hyperlink>
      <w:r w:rsidRPr="00D00400">
        <w:rPr>
          <w:rFonts w:asciiTheme="majorHAnsi" w:hAnsiTheme="majorHAnsi" w:cstheme="majorHAnsi"/>
        </w:rPr>
        <w:t xml:space="preserve">  </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rPr>
        <w:t xml:space="preserve">Co-facilitators = Julio </w:t>
      </w:r>
      <w:proofErr w:type="spellStart"/>
      <w:r w:rsidRPr="00D00400">
        <w:rPr>
          <w:rFonts w:asciiTheme="majorHAnsi" w:hAnsiTheme="majorHAnsi" w:cstheme="majorHAnsi"/>
        </w:rPr>
        <w:t>Cordano</w:t>
      </w:r>
      <w:proofErr w:type="spellEnd"/>
      <w:r w:rsidRPr="00D00400">
        <w:rPr>
          <w:rFonts w:asciiTheme="majorHAnsi" w:hAnsiTheme="majorHAnsi" w:cstheme="majorHAnsi"/>
        </w:rPr>
        <w:t xml:space="preserve"> (Chile) and Beth Lavender (Canada)</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rPr>
        <w:t>Julio chaired this meeting.</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rPr>
        <w:t>He first reviews process, tracing schema from COP21 to APA1.5, w/</w:t>
      </w:r>
      <w:r w:rsidRPr="00D00400">
        <w:rPr>
          <w:rFonts w:asciiTheme="majorHAnsi" w:hAnsiTheme="majorHAnsi" w:cstheme="majorHAnsi"/>
        </w:rPr>
        <w:t>stated outcome being text,</w:t>
      </w:r>
    </w:p>
    <w:p w:rsidR="00E03B37" w:rsidRPr="00D00400" w:rsidRDefault="00D00400">
      <w:pPr>
        <w:ind w:left="360"/>
        <w:rPr>
          <w:rFonts w:asciiTheme="majorHAnsi" w:hAnsiTheme="majorHAnsi" w:cstheme="majorHAnsi"/>
        </w:rPr>
      </w:pPr>
      <w:r w:rsidRPr="00D00400">
        <w:rPr>
          <w:rFonts w:asciiTheme="majorHAnsi" w:hAnsiTheme="majorHAnsi" w:cstheme="majorHAnsi"/>
        </w:rPr>
        <w:t xml:space="preserve">·         First short recap of actions </w:t>
      </w:r>
      <w:r w:rsidRPr="00D00400">
        <w:rPr>
          <w:rFonts w:asciiTheme="majorHAnsi" w:hAnsiTheme="majorHAnsi" w:cstheme="majorHAnsi"/>
        </w:rPr>
        <w:t>undertaken so far under this item in these meetings:</w:t>
      </w:r>
    </w:p>
    <w:p w:rsidR="00E03B37" w:rsidRPr="00D00400" w:rsidRDefault="00D00400">
      <w:pPr>
        <w:ind w:left="1800" w:hanging="360"/>
        <w:rPr>
          <w:rFonts w:asciiTheme="majorHAnsi" w:hAnsiTheme="majorHAnsi" w:cstheme="majorHAnsi"/>
        </w:rPr>
      </w:pPr>
      <w:proofErr w:type="gramStart"/>
      <w:r w:rsidRPr="00D00400">
        <w:rPr>
          <w:rFonts w:asciiTheme="majorHAnsi" w:eastAsia="Courier New" w:hAnsiTheme="majorHAnsi" w:cstheme="majorHAnsi"/>
        </w:rPr>
        <w:t xml:space="preserve">o  </w:t>
      </w:r>
      <w:r w:rsidRPr="00D00400">
        <w:rPr>
          <w:rFonts w:asciiTheme="majorHAnsi" w:hAnsiTheme="majorHAnsi" w:cstheme="majorHAnsi"/>
        </w:rPr>
        <w:t>APA</w:t>
      </w:r>
      <w:proofErr w:type="gramEnd"/>
      <w:r w:rsidRPr="00D00400">
        <w:rPr>
          <w:rFonts w:asciiTheme="majorHAnsi" w:hAnsiTheme="majorHAnsi" w:cstheme="majorHAnsi"/>
        </w:rPr>
        <w:t xml:space="preserve"> meetings since PA</w:t>
      </w:r>
    </w:p>
    <w:p w:rsidR="00E03B37" w:rsidRPr="00D00400" w:rsidRDefault="00D00400">
      <w:pPr>
        <w:ind w:left="1800" w:hanging="360"/>
        <w:rPr>
          <w:rFonts w:asciiTheme="majorHAnsi" w:hAnsiTheme="majorHAnsi" w:cstheme="majorHAnsi"/>
        </w:rPr>
      </w:pPr>
      <w:proofErr w:type="gramStart"/>
      <w:r w:rsidRPr="00D00400">
        <w:rPr>
          <w:rFonts w:asciiTheme="majorHAnsi" w:eastAsia="Courier New" w:hAnsiTheme="majorHAnsi" w:cstheme="majorHAnsi"/>
        </w:rPr>
        <w:t xml:space="preserve">o  </w:t>
      </w:r>
      <w:r w:rsidRPr="00D00400">
        <w:rPr>
          <w:rFonts w:asciiTheme="majorHAnsi" w:hAnsiTheme="majorHAnsi" w:cstheme="majorHAnsi"/>
        </w:rPr>
        <w:t>Informal</w:t>
      </w:r>
      <w:proofErr w:type="gramEnd"/>
      <w:r w:rsidRPr="00D00400">
        <w:rPr>
          <w:rFonts w:asciiTheme="majorHAnsi" w:hAnsiTheme="majorHAnsi" w:cstheme="majorHAnsi"/>
        </w:rPr>
        <w:t xml:space="preserve"> note from last roundtable as start of the work today</w:t>
      </w:r>
    </w:p>
    <w:p w:rsidR="00E03B37" w:rsidRPr="00D00400" w:rsidRDefault="00D00400">
      <w:pPr>
        <w:ind w:left="1800" w:hanging="360"/>
        <w:rPr>
          <w:rFonts w:asciiTheme="majorHAnsi" w:hAnsiTheme="majorHAnsi" w:cstheme="majorHAnsi"/>
        </w:rPr>
      </w:pPr>
      <w:proofErr w:type="gramStart"/>
      <w:r w:rsidRPr="00D00400">
        <w:rPr>
          <w:rFonts w:asciiTheme="majorHAnsi" w:eastAsia="Courier New" w:hAnsiTheme="majorHAnsi" w:cstheme="majorHAnsi"/>
        </w:rPr>
        <w:t xml:space="preserve">o  </w:t>
      </w:r>
      <w:r w:rsidRPr="00D00400">
        <w:rPr>
          <w:rFonts w:asciiTheme="majorHAnsi" w:hAnsiTheme="majorHAnsi" w:cstheme="majorHAnsi"/>
        </w:rPr>
        <w:t>It’s</w:t>
      </w:r>
      <w:proofErr w:type="gramEnd"/>
      <w:r w:rsidRPr="00D00400">
        <w:rPr>
          <w:rFonts w:asciiTheme="majorHAnsi" w:hAnsiTheme="majorHAnsi" w:cstheme="majorHAnsi"/>
        </w:rPr>
        <w:t xml:space="preserve"> very clear that the chairs have an expectation of having something very close to text and that text shoul</w:t>
      </w:r>
      <w:r w:rsidRPr="00D00400">
        <w:rPr>
          <w:rFonts w:asciiTheme="majorHAnsi" w:hAnsiTheme="majorHAnsi" w:cstheme="majorHAnsi"/>
        </w:rPr>
        <w:t>d have all ideas and vision of parties to start direct negotiations in Katowice</w:t>
      </w:r>
    </w:p>
    <w:p w:rsidR="00E03B37" w:rsidRPr="00D00400" w:rsidRDefault="00D00400">
      <w:pPr>
        <w:rPr>
          <w:rFonts w:asciiTheme="majorHAnsi" w:hAnsiTheme="majorHAnsi" w:cstheme="majorHAnsi"/>
        </w:rPr>
      </w:pPr>
      <w:r w:rsidRPr="00D00400">
        <w:rPr>
          <w:rFonts w:asciiTheme="majorHAnsi" w:hAnsiTheme="majorHAnsi" w:cstheme="majorHAnsi"/>
        </w:rPr>
        <w:t>i.e. overall APA theme of moving from elements to narrative building text from bullets by adding technical detail; seeking balance between common guidance for individual P’s ad</w:t>
      </w:r>
      <w:r w:rsidRPr="00D00400">
        <w:rPr>
          <w:rFonts w:asciiTheme="majorHAnsi" w:hAnsiTheme="majorHAnsi" w:cstheme="majorHAnsi"/>
        </w:rPr>
        <w:t xml:space="preserve">aptation communications vehicle of choice vs. guidance per vehicle. </w:t>
      </w:r>
    </w:p>
    <w:p w:rsidR="00E03B37" w:rsidRPr="00D00400" w:rsidRDefault="00D00400">
      <w:pPr>
        <w:ind w:left="360"/>
        <w:rPr>
          <w:rFonts w:asciiTheme="majorHAnsi" w:hAnsiTheme="majorHAnsi" w:cstheme="majorHAnsi"/>
        </w:rPr>
      </w:pPr>
      <w:r w:rsidRPr="00D00400">
        <w:rPr>
          <w:rFonts w:asciiTheme="majorHAnsi" w:hAnsiTheme="majorHAnsi" w:cstheme="majorHAnsi"/>
        </w:rPr>
        <w:t>·         General objectives and view of co-facilitators</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 xml:space="preserve">o   </w:t>
      </w:r>
      <w:proofErr w:type="gramStart"/>
      <w:r w:rsidRPr="00D00400">
        <w:rPr>
          <w:rFonts w:asciiTheme="majorHAnsi" w:hAnsiTheme="majorHAnsi" w:cstheme="majorHAnsi"/>
        </w:rPr>
        <w:t>In</w:t>
      </w:r>
      <w:proofErr w:type="gramEnd"/>
      <w:r w:rsidRPr="00D00400">
        <w:rPr>
          <w:rFonts w:asciiTheme="majorHAnsi" w:hAnsiTheme="majorHAnsi" w:cstheme="majorHAnsi"/>
        </w:rPr>
        <w:t xml:space="preserve"> order to deliver the guidance for the implementation of the PA</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lastRenderedPageBreak/>
        <w:t xml:space="preserve">o   </w:t>
      </w:r>
      <w:r w:rsidRPr="00D00400">
        <w:rPr>
          <w:rFonts w:asciiTheme="majorHAnsi" w:hAnsiTheme="majorHAnsi" w:cstheme="majorHAnsi"/>
        </w:rPr>
        <w:t xml:space="preserve">We need to move to identify narratives and with the aim </w:t>
      </w:r>
      <w:r w:rsidRPr="00D00400">
        <w:rPr>
          <w:rFonts w:asciiTheme="majorHAnsi" w:hAnsiTheme="majorHAnsi" w:cstheme="majorHAnsi"/>
        </w:rPr>
        <w:t>of enabling an agreed basis for the start of negotiations</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 xml:space="preserve">o   </w:t>
      </w:r>
      <w:r w:rsidRPr="00D00400">
        <w:rPr>
          <w:rFonts w:asciiTheme="majorHAnsi" w:hAnsiTheme="majorHAnsi" w:cstheme="majorHAnsi"/>
        </w:rPr>
        <w:t>Reducing duplications and restructuring the informal note,</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 xml:space="preserve">o   </w:t>
      </w:r>
      <w:r w:rsidRPr="00D00400">
        <w:rPr>
          <w:rFonts w:asciiTheme="majorHAnsi" w:hAnsiTheme="majorHAnsi" w:cstheme="majorHAnsi"/>
        </w:rPr>
        <w:t>guidance from countries to let the chairs/co-facilitators do that.</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 xml:space="preserve">o   </w:t>
      </w:r>
      <w:r w:rsidRPr="00D00400">
        <w:rPr>
          <w:rFonts w:asciiTheme="majorHAnsi" w:hAnsiTheme="majorHAnsi" w:cstheme="majorHAnsi"/>
        </w:rPr>
        <w:t xml:space="preserve">elaborate bullet points and make it more readable, avoiding </w:t>
      </w:r>
      <w:r w:rsidRPr="00D00400">
        <w:rPr>
          <w:rFonts w:asciiTheme="majorHAnsi" w:hAnsiTheme="majorHAnsi" w:cstheme="majorHAnsi"/>
        </w:rPr>
        <w:t>repetitiveness</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 xml:space="preserve">o   </w:t>
      </w:r>
      <w:r w:rsidRPr="00D00400">
        <w:rPr>
          <w:rFonts w:asciiTheme="majorHAnsi" w:hAnsiTheme="majorHAnsi" w:cstheme="majorHAnsi"/>
        </w:rPr>
        <w:t>Overall guidance for communication and per vehicle guidance for communication</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 xml:space="preserve">o   </w:t>
      </w:r>
      <w:proofErr w:type="gramStart"/>
      <w:r w:rsidRPr="00D00400">
        <w:rPr>
          <w:rFonts w:asciiTheme="majorHAnsi" w:hAnsiTheme="majorHAnsi" w:cstheme="majorHAnsi"/>
        </w:rPr>
        <w:t>The</w:t>
      </w:r>
      <w:proofErr w:type="gramEnd"/>
      <w:r w:rsidRPr="00D00400">
        <w:rPr>
          <w:rFonts w:asciiTheme="majorHAnsi" w:hAnsiTheme="majorHAnsi" w:cstheme="majorHAnsi"/>
        </w:rPr>
        <w:t xml:space="preserve"> guidance per vehicle and overall guidance should not be mutually exclusive</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 xml:space="preserve">o   </w:t>
      </w:r>
      <w:r w:rsidRPr="00D00400">
        <w:rPr>
          <w:rFonts w:asciiTheme="majorHAnsi" w:hAnsiTheme="majorHAnsi" w:cstheme="majorHAnsi"/>
        </w:rPr>
        <w:t xml:space="preserve">Further guidance in the adaptation and communication should </w:t>
      </w:r>
      <w:proofErr w:type="gramStart"/>
      <w:r w:rsidRPr="00D00400">
        <w:rPr>
          <w:rFonts w:asciiTheme="majorHAnsi" w:hAnsiTheme="majorHAnsi" w:cstheme="majorHAnsi"/>
        </w:rPr>
        <w:t>take into account</w:t>
      </w:r>
      <w:proofErr w:type="gramEnd"/>
      <w:r w:rsidRPr="00D00400">
        <w:rPr>
          <w:rFonts w:asciiTheme="majorHAnsi" w:hAnsiTheme="majorHAnsi" w:cstheme="majorHAnsi"/>
        </w:rPr>
        <w:t xml:space="preserve"> current guidelines and procedure.</w:t>
      </w:r>
    </w:p>
    <w:p w:rsidR="00E03B37" w:rsidRPr="00D00400" w:rsidRDefault="00E03B37">
      <w:pPr>
        <w:rPr>
          <w:rFonts w:asciiTheme="majorHAnsi" w:hAnsiTheme="majorHAnsi" w:cstheme="majorHAnsi"/>
        </w:rPr>
      </w:pP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rPr>
        <w:t>Opens floor.</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G77/Argentina:</w:t>
      </w:r>
      <w:r w:rsidRPr="00D00400">
        <w:rPr>
          <w:rFonts w:asciiTheme="majorHAnsi" w:hAnsiTheme="majorHAnsi" w:cstheme="majorHAnsi"/>
        </w:rPr>
        <w:t xml:space="preserve"> Worked from last version of COP23 note; proposes more organization of “not new info” of preamble, principles, pro</w:t>
      </w:r>
      <w:r w:rsidRPr="00D00400">
        <w:rPr>
          <w:rFonts w:asciiTheme="majorHAnsi" w:hAnsiTheme="majorHAnsi" w:cstheme="majorHAnsi"/>
        </w:rPr>
        <w:t xml:space="preserve">cess of updating adapt comms (including cycle of adaptation comms, per Art 7.13), guidance per se, modalities for support (7.13 implies support on all </w:t>
      </w:r>
      <w:proofErr w:type="spellStart"/>
      <w:r w:rsidRPr="00D00400">
        <w:rPr>
          <w:rFonts w:asciiTheme="majorHAnsi" w:hAnsiTheme="majorHAnsi" w:cstheme="majorHAnsi"/>
        </w:rPr>
        <w:t>MoI</w:t>
      </w:r>
      <w:proofErr w:type="spellEnd"/>
      <w:r w:rsidRPr="00D00400">
        <w:rPr>
          <w:rFonts w:asciiTheme="majorHAnsi" w:hAnsiTheme="majorHAnsi" w:cstheme="majorHAnsi"/>
        </w:rPr>
        <w:t xml:space="preserve">), linkages (e.g. funding mechs, other bodies, although some more complicated than others, so goal is </w:t>
      </w:r>
      <w:r w:rsidRPr="00D00400">
        <w:rPr>
          <w:rFonts w:asciiTheme="majorHAnsi" w:hAnsiTheme="majorHAnsi" w:cstheme="majorHAnsi"/>
        </w:rPr>
        <w:t xml:space="preserve">to identify them, then provide narrative under </w:t>
      </w:r>
      <w:proofErr w:type="spellStart"/>
      <w:r w:rsidRPr="00D00400">
        <w:rPr>
          <w:rFonts w:asciiTheme="majorHAnsi" w:hAnsiTheme="majorHAnsi" w:cstheme="majorHAnsi"/>
        </w:rPr>
        <w:t>diff’t</w:t>
      </w:r>
      <w:proofErr w:type="spellEnd"/>
      <w:r w:rsidRPr="00D00400">
        <w:rPr>
          <w:rFonts w:asciiTheme="majorHAnsi" w:hAnsiTheme="majorHAnsi" w:cstheme="majorHAnsi"/>
        </w:rPr>
        <w:t xml:space="preserve"> kinds), Annex 1 elements, Annex 2 (provides space for specific guidance for NDCs).</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eastAsia="Times New Roman" w:hAnsiTheme="majorHAnsi" w:cstheme="majorHAnsi"/>
        </w:rPr>
        <w:t xml:space="preserve"> </w:t>
      </w:r>
      <w:r w:rsidRPr="00D00400">
        <w:rPr>
          <w:rFonts w:asciiTheme="majorHAnsi" w:hAnsiTheme="majorHAnsi" w:cstheme="majorHAnsi"/>
        </w:rPr>
        <w:t>Keep working on the informal notes, continue the elaboration and the narrative, the transit from the elements and the options to textual narrative and text in some cases. So, we had a productive discussion on possible format of the final text. The informal</w:t>
      </w:r>
      <w:r w:rsidRPr="00D00400">
        <w:rPr>
          <w:rFonts w:asciiTheme="majorHAnsi" w:hAnsiTheme="majorHAnsi" w:cstheme="majorHAnsi"/>
        </w:rPr>
        <w:t xml:space="preserve"> note is a good start sometimes we identified repetition and not all options are clear.</w:t>
      </w:r>
    </w:p>
    <w:p w:rsidR="00E03B37" w:rsidRPr="00D00400" w:rsidRDefault="00D00400">
      <w:pPr>
        <w:ind w:left="360"/>
        <w:rPr>
          <w:rFonts w:asciiTheme="majorHAnsi" w:hAnsiTheme="majorHAnsi" w:cstheme="majorHAnsi"/>
        </w:rPr>
      </w:pPr>
      <w:r w:rsidRPr="00D00400">
        <w:rPr>
          <w:rFonts w:asciiTheme="majorHAnsi" w:hAnsiTheme="majorHAnsi" w:cstheme="majorHAnsi"/>
        </w:rPr>
        <w:t>·</w:t>
      </w:r>
      <w:r w:rsidRPr="00D00400">
        <w:rPr>
          <w:rFonts w:asciiTheme="majorHAnsi" w:eastAsia="Times New Roman" w:hAnsiTheme="majorHAnsi" w:cstheme="majorHAnsi"/>
        </w:rPr>
        <w:t xml:space="preserve">         </w:t>
      </w:r>
      <w:r w:rsidRPr="00D00400">
        <w:rPr>
          <w:rFonts w:asciiTheme="majorHAnsi" w:hAnsiTheme="majorHAnsi" w:cstheme="majorHAnsi"/>
        </w:rPr>
        <w:t xml:space="preserve">With working with the same ideas and same titles to have a new structure, we are happy to share to start engaging with colleagues with the discussion on this </w:t>
      </w:r>
      <w:r w:rsidRPr="00D00400">
        <w:rPr>
          <w:rFonts w:asciiTheme="majorHAnsi" w:hAnsiTheme="majorHAnsi" w:cstheme="majorHAnsi"/>
        </w:rPr>
        <w:t>format.</w:t>
      </w:r>
    </w:p>
    <w:p w:rsidR="00E03B37" w:rsidRPr="00D00400" w:rsidRDefault="00D00400">
      <w:pPr>
        <w:ind w:left="360"/>
        <w:rPr>
          <w:rFonts w:asciiTheme="majorHAnsi" w:hAnsiTheme="majorHAnsi" w:cstheme="majorHAnsi"/>
        </w:rPr>
      </w:pPr>
      <w:r w:rsidRPr="00D00400">
        <w:rPr>
          <w:rFonts w:asciiTheme="majorHAnsi" w:hAnsiTheme="majorHAnsi" w:cstheme="majorHAnsi"/>
        </w:rPr>
        <w:t>·</w:t>
      </w:r>
      <w:r w:rsidRPr="00D00400">
        <w:rPr>
          <w:rFonts w:asciiTheme="majorHAnsi" w:eastAsia="Times New Roman" w:hAnsiTheme="majorHAnsi" w:cstheme="majorHAnsi"/>
        </w:rPr>
        <w:t xml:space="preserve">         </w:t>
      </w:r>
      <w:r w:rsidRPr="00D00400">
        <w:rPr>
          <w:rFonts w:asciiTheme="majorHAnsi" w:hAnsiTheme="majorHAnsi" w:cstheme="majorHAnsi"/>
        </w:rPr>
        <w:t>In order to build the narrative text under different titles, we need more conversations on some of the topics, and work together.</w:t>
      </w:r>
    </w:p>
    <w:p w:rsidR="00E03B37" w:rsidRPr="00D00400" w:rsidRDefault="00D00400">
      <w:pPr>
        <w:ind w:left="360"/>
        <w:rPr>
          <w:rFonts w:asciiTheme="majorHAnsi" w:hAnsiTheme="majorHAnsi" w:cstheme="majorHAnsi"/>
        </w:rPr>
      </w:pPr>
      <w:r w:rsidRPr="00D00400">
        <w:rPr>
          <w:rFonts w:asciiTheme="majorHAnsi" w:hAnsiTheme="majorHAnsi" w:cstheme="majorHAnsi"/>
        </w:rPr>
        <w:t>·</w:t>
      </w:r>
      <w:r w:rsidRPr="00D00400">
        <w:rPr>
          <w:rFonts w:asciiTheme="majorHAnsi" w:eastAsia="Times New Roman" w:hAnsiTheme="majorHAnsi" w:cstheme="majorHAnsi"/>
        </w:rPr>
        <w:t xml:space="preserve">         </w:t>
      </w:r>
      <w:r w:rsidRPr="00D00400">
        <w:rPr>
          <w:rFonts w:asciiTheme="majorHAnsi" w:hAnsiTheme="majorHAnsi" w:cstheme="majorHAnsi"/>
        </w:rPr>
        <w:t>First of all, general comment on approach</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o</w:t>
      </w:r>
      <w:r w:rsidRPr="00D00400">
        <w:rPr>
          <w:rFonts w:asciiTheme="majorHAnsi" w:eastAsia="Times New Roman" w:hAnsiTheme="majorHAnsi" w:cstheme="majorHAnsi"/>
        </w:rPr>
        <w:t xml:space="preserve">   </w:t>
      </w:r>
      <w:r w:rsidRPr="00D00400">
        <w:rPr>
          <w:rFonts w:asciiTheme="majorHAnsi" w:hAnsiTheme="majorHAnsi" w:cstheme="majorHAnsi"/>
        </w:rPr>
        <w:t>Our group understand that the work of last session’s</w:t>
      </w:r>
      <w:r w:rsidRPr="00D00400">
        <w:rPr>
          <w:rFonts w:asciiTheme="majorHAnsi" w:hAnsiTheme="majorHAnsi" w:cstheme="majorHAnsi"/>
        </w:rPr>
        <w:t xml:space="preserve"> step by step approach,</w:t>
      </w:r>
    </w:p>
    <w:p w:rsidR="00E03B37" w:rsidRPr="00D00400" w:rsidRDefault="00D00400">
      <w:pPr>
        <w:ind w:left="1440"/>
        <w:rPr>
          <w:rFonts w:asciiTheme="majorHAnsi" w:hAnsiTheme="majorHAnsi" w:cstheme="majorHAnsi"/>
        </w:rPr>
      </w:pPr>
      <w:r w:rsidRPr="00D00400">
        <w:rPr>
          <w:rFonts w:asciiTheme="majorHAnsi" w:hAnsiTheme="majorHAnsi" w:cstheme="majorHAnsi"/>
        </w:rPr>
        <w:t>we don’t want to balloon the text we prefer this approach and we also continue to support textual negotiations by inputs of the parties that is very important.</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o</w:t>
      </w:r>
      <w:r w:rsidRPr="00D00400">
        <w:rPr>
          <w:rFonts w:asciiTheme="majorHAnsi" w:eastAsia="Times New Roman" w:hAnsiTheme="majorHAnsi" w:cstheme="majorHAnsi"/>
        </w:rPr>
        <w:t xml:space="preserve">   </w:t>
      </w:r>
      <w:r w:rsidRPr="00D00400">
        <w:rPr>
          <w:rFonts w:asciiTheme="majorHAnsi" w:hAnsiTheme="majorHAnsi" w:cstheme="majorHAnsi"/>
        </w:rPr>
        <w:t xml:space="preserve"> I will not say anything new just </w:t>
      </w:r>
      <w:proofErr w:type="gramStart"/>
      <w:r w:rsidRPr="00D00400">
        <w:rPr>
          <w:rFonts w:asciiTheme="majorHAnsi" w:hAnsiTheme="majorHAnsi" w:cstheme="majorHAnsi"/>
        </w:rPr>
        <w:t>an</w:t>
      </w:r>
      <w:proofErr w:type="gramEnd"/>
      <w:r w:rsidRPr="00D00400">
        <w:rPr>
          <w:rFonts w:asciiTheme="majorHAnsi" w:hAnsiTheme="majorHAnsi" w:cstheme="majorHAnsi"/>
        </w:rPr>
        <w:t xml:space="preserve"> point of order,</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o</w:t>
      </w:r>
      <w:r w:rsidRPr="00D00400">
        <w:rPr>
          <w:rFonts w:asciiTheme="majorHAnsi" w:eastAsia="Times New Roman" w:hAnsiTheme="majorHAnsi" w:cstheme="majorHAnsi"/>
        </w:rPr>
        <w:t xml:space="preserve">   </w:t>
      </w:r>
      <w:proofErr w:type="gramStart"/>
      <w:r w:rsidRPr="00D00400">
        <w:rPr>
          <w:rFonts w:asciiTheme="majorHAnsi" w:hAnsiTheme="majorHAnsi" w:cstheme="majorHAnsi"/>
        </w:rPr>
        <w:t>The</w:t>
      </w:r>
      <w:proofErr w:type="gramEnd"/>
      <w:r w:rsidRPr="00D00400">
        <w:rPr>
          <w:rFonts w:asciiTheme="majorHAnsi" w:hAnsiTheme="majorHAnsi" w:cstheme="majorHAnsi"/>
        </w:rPr>
        <w:t xml:space="preserve"> decisio</w:t>
      </w:r>
      <w:r w:rsidRPr="00D00400">
        <w:rPr>
          <w:rFonts w:asciiTheme="majorHAnsi" w:hAnsiTheme="majorHAnsi" w:cstheme="majorHAnsi"/>
        </w:rPr>
        <w:t>n text should be organized in a way with a:</w:t>
      </w:r>
    </w:p>
    <w:p w:rsidR="00E03B37" w:rsidRPr="00D00400" w:rsidRDefault="00D00400">
      <w:pPr>
        <w:ind w:left="2520" w:hanging="360"/>
        <w:rPr>
          <w:rFonts w:asciiTheme="majorHAnsi" w:hAnsiTheme="majorHAnsi" w:cstheme="majorHAnsi"/>
        </w:rPr>
      </w:pPr>
      <w:proofErr w:type="gramStart"/>
      <w:r w:rsidRPr="00D00400">
        <w:rPr>
          <w:rFonts w:asciiTheme="majorHAnsi" w:hAnsiTheme="majorHAnsi" w:cstheme="majorHAnsi"/>
        </w:rPr>
        <w:t>§</w:t>
      </w:r>
      <w:r w:rsidRPr="00D00400">
        <w:rPr>
          <w:rFonts w:asciiTheme="majorHAnsi" w:eastAsia="Times New Roman" w:hAnsiTheme="majorHAnsi" w:cstheme="majorHAnsi"/>
        </w:rPr>
        <w:t xml:space="preserve">  </w:t>
      </w:r>
      <w:r w:rsidRPr="00D00400">
        <w:rPr>
          <w:rFonts w:asciiTheme="majorHAnsi" w:hAnsiTheme="majorHAnsi" w:cstheme="majorHAnsi"/>
        </w:rPr>
        <w:t>Preamble</w:t>
      </w:r>
      <w:proofErr w:type="gramEnd"/>
      <w:r w:rsidRPr="00D00400">
        <w:rPr>
          <w:rFonts w:asciiTheme="majorHAnsi" w:hAnsiTheme="majorHAnsi" w:cstheme="majorHAnsi"/>
        </w:rPr>
        <w:t>,</w:t>
      </w:r>
    </w:p>
    <w:p w:rsidR="00E03B37" w:rsidRPr="00D00400" w:rsidRDefault="00D00400">
      <w:pPr>
        <w:ind w:left="2520" w:hanging="360"/>
        <w:rPr>
          <w:rFonts w:asciiTheme="majorHAnsi" w:hAnsiTheme="majorHAnsi" w:cstheme="majorHAnsi"/>
        </w:rPr>
      </w:pPr>
      <w:proofErr w:type="gramStart"/>
      <w:r w:rsidRPr="00D00400">
        <w:rPr>
          <w:rFonts w:asciiTheme="majorHAnsi" w:hAnsiTheme="majorHAnsi" w:cstheme="majorHAnsi"/>
        </w:rPr>
        <w:t>§</w:t>
      </w:r>
      <w:r w:rsidRPr="00D00400">
        <w:rPr>
          <w:rFonts w:asciiTheme="majorHAnsi" w:eastAsia="Times New Roman" w:hAnsiTheme="majorHAnsi" w:cstheme="majorHAnsi"/>
        </w:rPr>
        <w:t xml:space="preserve">  </w:t>
      </w:r>
      <w:r w:rsidRPr="00D00400">
        <w:rPr>
          <w:rFonts w:asciiTheme="majorHAnsi" w:hAnsiTheme="majorHAnsi" w:cstheme="majorHAnsi"/>
        </w:rPr>
        <w:t>the</w:t>
      </w:r>
      <w:proofErr w:type="gramEnd"/>
      <w:r w:rsidRPr="00D00400">
        <w:rPr>
          <w:rFonts w:asciiTheme="majorHAnsi" w:hAnsiTheme="majorHAnsi" w:cstheme="majorHAnsi"/>
        </w:rPr>
        <w:t xml:space="preserve"> adaptation of the guidance the principles,</w:t>
      </w:r>
    </w:p>
    <w:p w:rsidR="00E03B37" w:rsidRPr="00D00400" w:rsidRDefault="00D00400">
      <w:pPr>
        <w:ind w:left="2520" w:hanging="360"/>
        <w:rPr>
          <w:rFonts w:asciiTheme="majorHAnsi" w:hAnsiTheme="majorHAnsi" w:cstheme="majorHAnsi"/>
        </w:rPr>
      </w:pPr>
      <w:proofErr w:type="gramStart"/>
      <w:r w:rsidRPr="00D00400">
        <w:rPr>
          <w:rFonts w:asciiTheme="majorHAnsi" w:hAnsiTheme="majorHAnsi" w:cstheme="majorHAnsi"/>
        </w:rPr>
        <w:t>§</w:t>
      </w:r>
      <w:r w:rsidRPr="00D00400">
        <w:rPr>
          <w:rFonts w:asciiTheme="majorHAnsi" w:eastAsia="Times New Roman" w:hAnsiTheme="majorHAnsi" w:cstheme="majorHAnsi"/>
        </w:rPr>
        <w:t xml:space="preserve">  </w:t>
      </w:r>
      <w:r w:rsidRPr="00D00400">
        <w:rPr>
          <w:rFonts w:asciiTheme="majorHAnsi" w:hAnsiTheme="majorHAnsi" w:cstheme="majorHAnsi"/>
        </w:rPr>
        <w:t>the</w:t>
      </w:r>
      <w:proofErr w:type="gramEnd"/>
      <w:r w:rsidRPr="00D00400">
        <w:rPr>
          <w:rFonts w:asciiTheme="majorHAnsi" w:hAnsiTheme="majorHAnsi" w:cstheme="majorHAnsi"/>
        </w:rPr>
        <w:t xml:space="preserve"> modalities for submitting and updating the communications,</w:t>
      </w:r>
    </w:p>
    <w:p w:rsidR="00E03B37" w:rsidRPr="00D00400" w:rsidRDefault="00D00400">
      <w:pPr>
        <w:ind w:left="2520" w:hanging="360"/>
        <w:rPr>
          <w:rFonts w:asciiTheme="majorHAnsi" w:hAnsiTheme="majorHAnsi" w:cstheme="majorHAnsi"/>
        </w:rPr>
      </w:pPr>
      <w:proofErr w:type="gramStart"/>
      <w:r w:rsidRPr="00D00400">
        <w:rPr>
          <w:rFonts w:asciiTheme="majorHAnsi" w:hAnsiTheme="majorHAnsi" w:cstheme="majorHAnsi"/>
        </w:rPr>
        <w:t>§</w:t>
      </w:r>
      <w:r w:rsidRPr="00D00400">
        <w:rPr>
          <w:rFonts w:asciiTheme="majorHAnsi" w:eastAsia="Times New Roman" w:hAnsiTheme="majorHAnsi" w:cstheme="majorHAnsi"/>
        </w:rPr>
        <w:t xml:space="preserve">  </w:t>
      </w:r>
      <w:r w:rsidRPr="00D00400">
        <w:rPr>
          <w:rFonts w:asciiTheme="majorHAnsi" w:hAnsiTheme="majorHAnsi" w:cstheme="majorHAnsi"/>
        </w:rPr>
        <w:t>also</w:t>
      </w:r>
      <w:proofErr w:type="gramEnd"/>
      <w:r w:rsidRPr="00D00400">
        <w:rPr>
          <w:rFonts w:asciiTheme="majorHAnsi" w:hAnsiTheme="majorHAnsi" w:cstheme="majorHAnsi"/>
        </w:rPr>
        <w:t xml:space="preserve"> the modalities of the adaptation,</w:t>
      </w:r>
    </w:p>
    <w:p w:rsidR="00E03B37" w:rsidRPr="00D00400" w:rsidRDefault="00D00400">
      <w:pPr>
        <w:ind w:left="2520" w:hanging="360"/>
        <w:rPr>
          <w:rFonts w:asciiTheme="majorHAnsi" w:hAnsiTheme="majorHAnsi" w:cstheme="majorHAnsi"/>
        </w:rPr>
      </w:pPr>
      <w:proofErr w:type="gramStart"/>
      <w:r w:rsidRPr="00D00400">
        <w:rPr>
          <w:rFonts w:asciiTheme="majorHAnsi" w:hAnsiTheme="majorHAnsi" w:cstheme="majorHAnsi"/>
        </w:rPr>
        <w:t>§</w:t>
      </w:r>
      <w:r w:rsidRPr="00D00400">
        <w:rPr>
          <w:rFonts w:asciiTheme="majorHAnsi" w:eastAsia="Times New Roman" w:hAnsiTheme="majorHAnsi" w:cstheme="majorHAnsi"/>
        </w:rPr>
        <w:t xml:space="preserve">  </w:t>
      </w:r>
      <w:r w:rsidRPr="00D00400">
        <w:rPr>
          <w:rFonts w:asciiTheme="majorHAnsi" w:hAnsiTheme="majorHAnsi" w:cstheme="majorHAnsi"/>
        </w:rPr>
        <w:t>the</w:t>
      </w:r>
      <w:proofErr w:type="gramEnd"/>
      <w:r w:rsidRPr="00D00400">
        <w:rPr>
          <w:rFonts w:asciiTheme="majorHAnsi" w:hAnsiTheme="majorHAnsi" w:cstheme="majorHAnsi"/>
        </w:rPr>
        <w:t xml:space="preserve"> modalities of the support,</w:t>
      </w:r>
    </w:p>
    <w:p w:rsidR="00E03B37" w:rsidRPr="00D00400" w:rsidRDefault="00D00400">
      <w:pPr>
        <w:ind w:left="2520" w:hanging="360"/>
        <w:rPr>
          <w:rFonts w:asciiTheme="majorHAnsi" w:hAnsiTheme="majorHAnsi" w:cstheme="majorHAnsi"/>
        </w:rPr>
      </w:pPr>
      <w:proofErr w:type="gramStart"/>
      <w:r w:rsidRPr="00D00400">
        <w:rPr>
          <w:rFonts w:asciiTheme="majorHAnsi" w:hAnsiTheme="majorHAnsi" w:cstheme="majorHAnsi"/>
        </w:rPr>
        <w:t>§</w:t>
      </w:r>
      <w:r w:rsidRPr="00D00400">
        <w:rPr>
          <w:rFonts w:asciiTheme="majorHAnsi" w:eastAsia="Times New Roman" w:hAnsiTheme="majorHAnsi" w:cstheme="majorHAnsi"/>
        </w:rPr>
        <w:t xml:space="preserve">  </w:t>
      </w:r>
      <w:r w:rsidRPr="00D00400">
        <w:rPr>
          <w:rFonts w:asciiTheme="majorHAnsi" w:hAnsiTheme="majorHAnsi" w:cstheme="majorHAnsi"/>
        </w:rPr>
        <w:t>and</w:t>
      </w:r>
      <w:proofErr w:type="gramEnd"/>
      <w:r w:rsidRPr="00D00400">
        <w:rPr>
          <w:rFonts w:asciiTheme="majorHAnsi" w:hAnsiTheme="majorHAnsi" w:cstheme="majorHAnsi"/>
        </w:rPr>
        <w:t xml:space="preserve"> </w:t>
      </w:r>
      <w:r w:rsidRPr="00D00400">
        <w:rPr>
          <w:rFonts w:asciiTheme="majorHAnsi" w:hAnsiTheme="majorHAnsi" w:cstheme="majorHAnsi"/>
        </w:rPr>
        <w:t>the last one could be linkages</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o</w:t>
      </w:r>
      <w:r w:rsidRPr="00D00400">
        <w:rPr>
          <w:rFonts w:asciiTheme="majorHAnsi" w:eastAsia="Times New Roman" w:hAnsiTheme="majorHAnsi" w:cstheme="majorHAnsi"/>
        </w:rPr>
        <w:t xml:space="preserve">   </w:t>
      </w:r>
      <w:r w:rsidRPr="00D00400">
        <w:rPr>
          <w:rFonts w:asciiTheme="majorHAnsi" w:hAnsiTheme="majorHAnsi" w:cstheme="majorHAnsi"/>
        </w:rPr>
        <w:t>I would like to express that we are still working and probably all the parties have their own deliberations and linkages is more complicated. We are not saying that the title is linkages just to understand that we need to</w:t>
      </w:r>
      <w:r w:rsidRPr="00D00400">
        <w:rPr>
          <w:rFonts w:asciiTheme="majorHAnsi" w:hAnsiTheme="majorHAnsi" w:cstheme="majorHAnsi"/>
        </w:rPr>
        <w:t xml:space="preserve"> continue to identify and provide the linkages from here to Poland to maintain the idea and discuss this.</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o</w:t>
      </w:r>
      <w:r w:rsidRPr="00D00400">
        <w:rPr>
          <w:rFonts w:asciiTheme="majorHAnsi" w:eastAsia="Times New Roman" w:hAnsiTheme="majorHAnsi" w:cstheme="majorHAnsi"/>
        </w:rPr>
        <w:t xml:space="preserve">   </w:t>
      </w:r>
      <w:r w:rsidRPr="00D00400">
        <w:rPr>
          <w:rFonts w:asciiTheme="majorHAnsi" w:hAnsiTheme="majorHAnsi" w:cstheme="majorHAnsi"/>
        </w:rPr>
        <w:t>Express that some of the G77 consider that the next two</w:t>
      </w:r>
      <w:proofErr w:type="gramStart"/>
      <w:r w:rsidRPr="00D00400">
        <w:rPr>
          <w:rFonts w:asciiTheme="majorHAnsi" w:hAnsiTheme="majorHAnsi" w:cstheme="majorHAnsi"/>
        </w:rPr>
        <w:t xml:space="preserve"> ?…</w:t>
      </w:r>
      <w:proofErr w:type="gramEnd"/>
      <w:r w:rsidRPr="00D00400">
        <w:rPr>
          <w:rFonts w:asciiTheme="majorHAnsi" w:hAnsiTheme="majorHAnsi" w:cstheme="majorHAnsi"/>
        </w:rPr>
        <w:t>? could provide specific guidance for NDCs</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o</w:t>
      </w:r>
      <w:r w:rsidRPr="00D00400">
        <w:rPr>
          <w:rFonts w:asciiTheme="majorHAnsi" w:eastAsia="Times New Roman" w:hAnsiTheme="majorHAnsi" w:cstheme="majorHAnsi"/>
        </w:rPr>
        <w:t xml:space="preserve">   </w:t>
      </w:r>
      <w:r w:rsidRPr="00D00400">
        <w:rPr>
          <w:rFonts w:asciiTheme="majorHAnsi" w:hAnsiTheme="majorHAnsi" w:cstheme="majorHAnsi"/>
        </w:rPr>
        <w:t>As I said nothing new at all, just struct</w:t>
      </w:r>
      <w:r w:rsidRPr="00D00400">
        <w:rPr>
          <w:rFonts w:asciiTheme="majorHAnsi" w:hAnsiTheme="majorHAnsi" w:cstheme="majorHAnsi"/>
        </w:rPr>
        <w:t>uring the conversation on the decision text provide more ideas and the narratives on support and in this regard just to start the conversations</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o</w:t>
      </w:r>
      <w:r w:rsidRPr="00D00400">
        <w:rPr>
          <w:rFonts w:asciiTheme="majorHAnsi" w:eastAsia="Times New Roman" w:hAnsiTheme="majorHAnsi" w:cstheme="majorHAnsi"/>
        </w:rPr>
        <w:t xml:space="preserve">   </w:t>
      </w:r>
      <w:r w:rsidRPr="00D00400">
        <w:rPr>
          <w:rFonts w:asciiTheme="majorHAnsi" w:hAnsiTheme="majorHAnsi" w:cstheme="majorHAnsi"/>
        </w:rPr>
        <w:t>We understand that this title we are working on includes the whole cycle of adaptation and communication submission and implementation and of course also the adaptation</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o</w:t>
      </w:r>
      <w:r w:rsidRPr="00D00400">
        <w:rPr>
          <w:rFonts w:asciiTheme="majorHAnsi" w:eastAsia="Times New Roman" w:hAnsiTheme="majorHAnsi" w:cstheme="majorHAnsi"/>
        </w:rPr>
        <w:t xml:space="preserve">   </w:t>
      </w:r>
      <w:r w:rsidRPr="00D00400">
        <w:rPr>
          <w:rFonts w:asciiTheme="majorHAnsi" w:hAnsiTheme="majorHAnsi" w:cstheme="majorHAnsi"/>
        </w:rPr>
        <w:t xml:space="preserve">This is the way to implement article 7.13 of the PA that expresses that continuous </w:t>
      </w:r>
      <w:r w:rsidRPr="00D00400">
        <w:rPr>
          <w:rFonts w:asciiTheme="majorHAnsi" w:hAnsiTheme="majorHAnsi" w:cstheme="majorHAnsi"/>
        </w:rPr>
        <w:t>and support is provided. That means for us that in the PA that the adaptation and communications should be supported and that implies finance technology and implementations. We don’t want to leave tables without that in the text.</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o</w:t>
      </w:r>
      <w:r w:rsidRPr="00D00400">
        <w:rPr>
          <w:rFonts w:asciiTheme="majorHAnsi" w:eastAsia="Times New Roman" w:hAnsiTheme="majorHAnsi" w:cstheme="majorHAnsi"/>
        </w:rPr>
        <w:t xml:space="preserve">   </w:t>
      </w:r>
      <w:r w:rsidRPr="00D00400">
        <w:rPr>
          <w:rFonts w:asciiTheme="majorHAnsi" w:hAnsiTheme="majorHAnsi" w:cstheme="majorHAnsi"/>
        </w:rPr>
        <w:t>This also than include</w:t>
      </w:r>
      <w:r w:rsidRPr="00D00400">
        <w:rPr>
          <w:rFonts w:asciiTheme="majorHAnsi" w:hAnsiTheme="majorHAnsi" w:cstheme="majorHAnsi"/>
        </w:rPr>
        <w:t>s the Funds under the financial mechanism and different bodies that are related to this.</w:t>
      </w:r>
    </w:p>
    <w:p w:rsidR="00E03B37" w:rsidRPr="00D00400" w:rsidRDefault="00D00400">
      <w:pPr>
        <w:ind w:left="1800" w:hanging="360"/>
        <w:rPr>
          <w:rFonts w:asciiTheme="majorHAnsi" w:hAnsiTheme="majorHAnsi" w:cstheme="majorHAnsi"/>
        </w:rPr>
      </w:pPr>
      <w:r w:rsidRPr="00D00400">
        <w:rPr>
          <w:rFonts w:asciiTheme="majorHAnsi" w:eastAsia="Courier New" w:hAnsiTheme="majorHAnsi" w:cstheme="majorHAnsi"/>
        </w:rPr>
        <w:t>o</w:t>
      </w:r>
      <w:r w:rsidRPr="00D00400">
        <w:rPr>
          <w:rFonts w:asciiTheme="majorHAnsi" w:eastAsia="Times New Roman" w:hAnsiTheme="majorHAnsi" w:cstheme="majorHAnsi"/>
        </w:rPr>
        <w:t xml:space="preserve">   </w:t>
      </w:r>
      <w:r w:rsidRPr="00D00400">
        <w:rPr>
          <w:rFonts w:asciiTheme="majorHAnsi" w:hAnsiTheme="majorHAnsi" w:cstheme="majorHAnsi"/>
        </w:rPr>
        <w:t>The G77 and China also wants to further give more information and to engage with parties what is the next steps.</w:t>
      </w:r>
    </w:p>
    <w:p w:rsidR="00E03B37" w:rsidRPr="00D00400" w:rsidRDefault="00D00400">
      <w:pPr>
        <w:rPr>
          <w:rFonts w:asciiTheme="majorHAnsi" w:eastAsia="Calibri" w:hAnsiTheme="majorHAnsi" w:cstheme="majorHAnsi"/>
        </w:rPr>
      </w:pPr>
      <w:r w:rsidRPr="00D00400">
        <w:rPr>
          <w:rFonts w:asciiTheme="majorHAnsi" w:eastAsia="Calibri" w:hAnsiTheme="majorHAnsi" w:cstheme="majorHAnsi"/>
          <w:b/>
        </w:rPr>
        <w:t>Chair co-facilitators</w:t>
      </w:r>
      <w:r w:rsidRPr="00D00400">
        <w:rPr>
          <w:rFonts w:asciiTheme="majorHAnsi" w:eastAsia="Calibri" w:hAnsiTheme="majorHAnsi" w:cstheme="majorHAnsi"/>
        </w:rPr>
        <w:t>: Does this mean that the different title would encompass whole content of the notes? Did you already made the decision to put the different part of the texts under these titles?</w:t>
      </w:r>
    </w:p>
    <w:p w:rsidR="00E03B37" w:rsidRPr="00D00400" w:rsidRDefault="00E03B37">
      <w:pPr>
        <w:rPr>
          <w:rFonts w:asciiTheme="majorHAnsi" w:eastAsia="Calibri" w:hAnsiTheme="majorHAnsi" w:cstheme="majorHAnsi"/>
        </w:rPr>
      </w:pPr>
    </w:p>
    <w:p w:rsidR="00E03B37" w:rsidRPr="00D00400" w:rsidRDefault="00D00400">
      <w:pPr>
        <w:rPr>
          <w:rFonts w:asciiTheme="majorHAnsi" w:eastAsia="Calibri" w:hAnsiTheme="majorHAnsi" w:cstheme="majorHAnsi"/>
          <w:b/>
        </w:rPr>
      </w:pPr>
      <w:r w:rsidRPr="00D00400">
        <w:rPr>
          <w:rFonts w:asciiTheme="majorHAnsi" w:eastAsia="Calibri" w:hAnsiTheme="majorHAnsi" w:cstheme="majorHAnsi"/>
          <w:b/>
        </w:rPr>
        <w:t>Argentina:</w:t>
      </w:r>
    </w:p>
    <w:p w:rsidR="00E03B37" w:rsidRPr="00D00400" w:rsidRDefault="00D00400">
      <w:pPr>
        <w:rPr>
          <w:rFonts w:asciiTheme="majorHAnsi" w:hAnsiTheme="majorHAnsi" w:cstheme="majorHAnsi"/>
        </w:rPr>
      </w:pPr>
      <w:r w:rsidRPr="00D00400">
        <w:rPr>
          <w:rFonts w:asciiTheme="majorHAnsi" w:eastAsia="Calibri" w:hAnsiTheme="majorHAnsi" w:cstheme="majorHAnsi"/>
        </w:rPr>
        <w:t>The idea of G77 and China is to work with th</w:t>
      </w:r>
      <w:r w:rsidRPr="00D00400">
        <w:rPr>
          <w:rFonts w:asciiTheme="majorHAnsi" w:eastAsia="Calibri" w:hAnsiTheme="majorHAnsi" w:cstheme="majorHAnsi"/>
        </w:rPr>
        <w:t xml:space="preserve">e text that are already there. </w:t>
      </w:r>
      <w:proofErr w:type="spellStart"/>
      <w:proofErr w:type="gramStart"/>
      <w:r w:rsidRPr="00D00400">
        <w:rPr>
          <w:rFonts w:asciiTheme="majorHAnsi" w:eastAsia="Calibri" w:hAnsiTheme="majorHAnsi" w:cstheme="majorHAnsi"/>
        </w:rPr>
        <w:t>Lets</w:t>
      </w:r>
      <w:proofErr w:type="spellEnd"/>
      <w:proofErr w:type="gramEnd"/>
      <w:r w:rsidRPr="00D00400">
        <w:rPr>
          <w:rFonts w:asciiTheme="majorHAnsi" w:eastAsia="Calibri" w:hAnsiTheme="majorHAnsi" w:cstheme="majorHAnsi"/>
        </w:rPr>
        <w:t xml:space="preserve"> work with that and in other cases we would like to add more on support for example. </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Australia:</w:t>
      </w:r>
      <w:r w:rsidRPr="00D00400">
        <w:rPr>
          <w:rFonts w:asciiTheme="majorHAnsi" w:hAnsiTheme="majorHAnsi" w:cstheme="majorHAnsi"/>
        </w:rPr>
        <w:t xml:space="preserve"> Thanks,</w:t>
      </w:r>
      <w:r w:rsidRPr="00D00400">
        <w:rPr>
          <w:rFonts w:asciiTheme="majorHAnsi" w:hAnsiTheme="majorHAnsi" w:cstheme="majorHAnsi"/>
        </w:rPr>
        <w:t xml:space="preserve"> G77 for their paper, but haven’t seen it yet; </w:t>
      </w:r>
      <w:proofErr w:type="gramStart"/>
      <w:r w:rsidRPr="00D00400">
        <w:rPr>
          <w:rFonts w:asciiTheme="majorHAnsi" w:hAnsiTheme="majorHAnsi" w:cstheme="majorHAnsi"/>
        </w:rPr>
        <w:t>so</w:t>
      </w:r>
      <w:proofErr w:type="gramEnd"/>
      <w:r w:rsidRPr="00D00400">
        <w:rPr>
          <w:rFonts w:asciiTheme="majorHAnsi" w:hAnsiTheme="majorHAnsi" w:cstheme="majorHAnsi"/>
        </w:rPr>
        <w:t xml:space="preserve"> group should not work from it but rather work from COP23 informal </w:t>
      </w:r>
      <w:r w:rsidRPr="00D00400">
        <w:rPr>
          <w:rFonts w:asciiTheme="majorHAnsi" w:hAnsiTheme="majorHAnsi" w:cstheme="majorHAnsi"/>
        </w:rPr>
        <w:t xml:space="preserve">note because that’s what we’ve all read; to work from G77 next text, would need to receive it in writing and have time to digest it. </w:t>
      </w:r>
      <w:r w:rsidRPr="00D00400">
        <w:rPr>
          <w:rFonts w:asciiTheme="majorHAnsi" w:hAnsiTheme="majorHAnsi" w:cstheme="majorHAnsi"/>
        </w:rPr>
        <w:t xml:space="preserve">(if </w:t>
      </w:r>
      <w:proofErr w:type="spellStart"/>
      <w:r w:rsidRPr="00D00400">
        <w:rPr>
          <w:rFonts w:asciiTheme="majorHAnsi" w:hAnsiTheme="majorHAnsi" w:cstheme="majorHAnsi"/>
        </w:rPr>
        <w:t>i</w:t>
      </w:r>
      <w:proofErr w:type="spellEnd"/>
      <w:r w:rsidRPr="00D00400">
        <w:rPr>
          <w:rFonts w:asciiTheme="majorHAnsi" w:hAnsiTheme="majorHAnsi" w:cstheme="majorHAnsi"/>
        </w:rPr>
        <w:t xml:space="preserve"> didn’t add anything my notes didn’t have any more contributions than what was already written)</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EU:</w:t>
      </w:r>
      <w:r w:rsidRPr="00D00400">
        <w:rPr>
          <w:rFonts w:asciiTheme="majorHAnsi" w:hAnsiTheme="majorHAnsi" w:cstheme="majorHAnsi"/>
        </w:rPr>
        <w:t xml:space="preserve"> As we move closer</w:t>
      </w:r>
      <w:r w:rsidRPr="00D00400">
        <w:rPr>
          <w:rFonts w:asciiTheme="majorHAnsi" w:hAnsiTheme="majorHAnsi" w:cstheme="majorHAnsi"/>
        </w:rPr>
        <w:t xml:space="preserve"> to draft decision text, must narrow down options to those that really capture essence of room, with specifics; happy with COP23 informal note (downgraded from “very happy,” which made the room chuckle). But find it too complex and more repetitive than nee</w:t>
      </w:r>
      <w:r w:rsidRPr="00D00400">
        <w:rPr>
          <w:rFonts w:asciiTheme="majorHAnsi" w:hAnsiTheme="majorHAnsi" w:cstheme="majorHAnsi"/>
        </w:rPr>
        <w:t xml:space="preserve">d be; most Ps are saying same thing, so good scope for refinement. Welcome co </w:t>
      </w:r>
      <w:proofErr w:type="spellStart"/>
      <w:r w:rsidRPr="00D00400">
        <w:rPr>
          <w:rFonts w:asciiTheme="majorHAnsi" w:hAnsiTheme="majorHAnsi" w:cstheme="majorHAnsi"/>
        </w:rPr>
        <w:t>facs</w:t>
      </w:r>
      <w:proofErr w:type="spellEnd"/>
      <w:r w:rsidRPr="00D00400">
        <w:rPr>
          <w:rFonts w:asciiTheme="majorHAnsi" w:hAnsiTheme="majorHAnsi" w:cstheme="majorHAnsi"/>
        </w:rPr>
        <w:t xml:space="preserve"> revising it, both on elements and content convergence on ideas; he notes slight divergence on some big ideas, e.g. </w:t>
      </w:r>
      <w:r w:rsidRPr="00D00400">
        <w:rPr>
          <w:rFonts w:asciiTheme="majorHAnsi" w:hAnsiTheme="majorHAnsi" w:cstheme="majorHAnsi"/>
        </w:rPr>
        <w:t>vehicle specific and more common guidance,</w:t>
      </w:r>
      <w:r w:rsidRPr="00D00400">
        <w:rPr>
          <w:rFonts w:asciiTheme="majorHAnsi" w:hAnsiTheme="majorHAnsi" w:cstheme="majorHAnsi"/>
        </w:rPr>
        <w:t xml:space="preserve"> in/out, back/fo</w:t>
      </w:r>
      <w:r w:rsidRPr="00D00400">
        <w:rPr>
          <w:rFonts w:asciiTheme="majorHAnsi" w:hAnsiTheme="majorHAnsi" w:cstheme="majorHAnsi"/>
        </w:rPr>
        <w:t>rward, and prefers tackling the convergence on details rather than continuing</w:t>
      </w:r>
      <w:r w:rsidRPr="00D00400">
        <w:rPr>
          <w:rFonts w:asciiTheme="majorHAnsi" w:hAnsiTheme="majorHAnsi" w:cstheme="majorHAnsi"/>
        </w:rPr>
        <w:t xml:space="preserve"> the big ideas; agrees with </w:t>
      </w:r>
      <w:proofErr w:type="spellStart"/>
      <w:r w:rsidRPr="00D00400">
        <w:rPr>
          <w:rFonts w:asciiTheme="majorHAnsi" w:hAnsiTheme="majorHAnsi" w:cstheme="majorHAnsi"/>
        </w:rPr>
        <w:t>Aus</w:t>
      </w:r>
      <w:proofErr w:type="spellEnd"/>
      <w:r w:rsidRPr="00D00400">
        <w:rPr>
          <w:rFonts w:asciiTheme="majorHAnsi" w:hAnsiTheme="majorHAnsi" w:cstheme="majorHAnsi"/>
        </w:rPr>
        <w:t xml:space="preserve"> that he would like to see G77 proposal.</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 xml:space="preserve">NZ: </w:t>
      </w:r>
      <w:r w:rsidRPr="00D00400">
        <w:rPr>
          <w:rFonts w:asciiTheme="majorHAnsi" w:hAnsiTheme="majorHAnsi" w:cstheme="majorHAnsi"/>
        </w:rPr>
        <w:t>working toward endpoint; prepared to work from informal note, and its options; agrees with EU on co</w:t>
      </w:r>
      <w:r w:rsidRPr="00D00400">
        <w:rPr>
          <w:rFonts w:asciiTheme="majorHAnsi" w:hAnsiTheme="majorHAnsi" w:cstheme="majorHAnsi"/>
        </w:rPr>
        <w:t xml:space="preserve"> fac draft; recommends using “in decision” v. “in formal guidance” as means for separating out current content.</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Co-fac:</w:t>
      </w:r>
      <w:r w:rsidRPr="00D00400">
        <w:rPr>
          <w:rFonts w:asciiTheme="majorHAnsi" w:hAnsiTheme="majorHAnsi" w:cstheme="majorHAnsi"/>
        </w:rPr>
        <w:t xml:space="preserve"> The co-fac. </w:t>
      </w:r>
      <w:proofErr w:type="gramStart"/>
      <w:r w:rsidRPr="00D00400">
        <w:rPr>
          <w:rFonts w:asciiTheme="majorHAnsi" w:hAnsiTheme="majorHAnsi" w:cstheme="majorHAnsi"/>
        </w:rPr>
        <w:t>are</w:t>
      </w:r>
      <w:proofErr w:type="gramEnd"/>
      <w:r w:rsidRPr="00D00400">
        <w:rPr>
          <w:rFonts w:asciiTheme="majorHAnsi" w:hAnsiTheme="majorHAnsi" w:cstheme="majorHAnsi"/>
        </w:rPr>
        <w:t xml:space="preserve"> more than happy to further streamline that text more than some delegates maybe.</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AOSIS/Jamaica:</w:t>
      </w:r>
      <w:r w:rsidRPr="00D00400">
        <w:rPr>
          <w:rFonts w:asciiTheme="majorHAnsi" w:hAnsiTheme="majorHAnsi" w:cstheme="majorHAnsi"/>
        </w:rPr>
        <w:t xml:space="preserve"> full support for G77, b</w:t>
      </w:r>
      <w:r w:rsidRPr="00D00400">
        <w:rPr>
          <w:rFonts w:asciiTheme="majorHAnsi" w:hAnsiTheme="majorHAnsi" w:cstheme="majorHAnsi"/>
        </w:rPr>
        <w:t>ased on homework assigned and collated by G77 chair.</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Uruguay</w:t>
      </w:r>
      <w:r w:rsidRPr="00D00400">
        <w:rPr>
          <w:rFonts w:asciiTheme="majorHAnsi" w:hAnsiTheme="majorHAnsi" w:cstheme="majorHAnsi"/>
        </w:rPr>
        <w:t xml:space="preserve">: Working toward “more mature” outcomes; fully supports G77; reinforces importance of comms cycle; also need clear timing on these </w:t>
      </w:r>
      <w:proofErr w:type="spellStart"/>
      <w:r w:rsidRPr="00D00400">
        <w:rPr>
          <w:rFonts w:asciiTheme="majorHAnsi" w:hAnsiTheme="majorHAnsi" w:cstheme="majorHAnsi"/>
        </w:rPr>
        <w:t>informals</w:t>
      </w:r>
      <w:proofErr w:type="spellEnd"/>
      <w:r w:rsidRPr="00D00400">
        <w:rPr>
          <w:rFonts w:asciiTheme="majorHAnsi" w:hAnsiTheme="majorHAnsi" w:cstheme="majorHAnsi"/>
        </w:rPr>
        <w:t xml:space="preserve"> because G77 needs enough coordination time. </w:t>
      </w:r>
      <w:r w:rsidRPr="00D00400">
        <w:rPr>
          <w:rFonts w:asciiTheme="majorHAnsi" w:hAnsiTheme="majorHAnsi" w:cstheme="majorHAnsi"/>
        </w:rPr>
        <w:t>It also fu</w:t>
      </w:r>
      <w:r w:rsidRPr="00D00400">
        <w:rPr>
          <w:rFonts w:asciiTheme="majorHAnsi" w:hAnsiTheme="majorHAnsi" w:cstheme="majorHAnsi"/>
        </w:rPr>
        <w:t>rther emphasizes the importance of support and that this should be the first heading to address. Only little conversation has been dedicated to support yet. It’s also emphasized that support is necessary for the whole cycle of reporting and implementation.</w:t>
      </w:r>
      <w:r w:rsidRPr="00D00400">
        <w:rPr>
          <w:rFonts w:asciiTheme="majorHAnsi" w:hAnsiTheme="majorHAnsi" w:cstheme="majorHAnsi"/>
        </w:rPr>
        <w:t xml:space="preserve"> </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Co-fac:</w:t>
      </w:r>
      <w:r w:rsidRPr="00D00400">
        <w:rPr>
          <w:rFonts w:asciiTheme="majorHAnsi" w:hAnsiTheme="majorHAnsi" w:cstheme="majorHAnsi"/>
        </w:rPr>
        <w:t xml:space="preserve"> suggests 2 step </w:t>
      </w:r>
      <w:proofErr w:type="gramStart"/>
      <w:r w:rsidRPr="00D00400">
        <w:rPr>
          <w:rFonts w:asciiTheme="majorHAnsi" w:hAnsiTheme="majorHAnsi" w:cstheme="majorHAnsi"/>
        </w:rPr>
        <w:t>approach</w:t>
      </w:r>
      <w:proofErr w:type="gramEnd"/>
      <w:r w:rsidRPr="00D00400">
        <w:rPr>
          <w:rFonts w:asciiTheme="majorHAnsi" w:hAnsiTheme="majorHAnsi" w:cstheme="majorHAnsi"/>
        </w:rPr>
        <w:t xml:space="preserve">; receive and digest G77 text; but suggests first consolidating COP23 informal note. </w:t>
      </w:r>
      <w:r w:rsidRPr="00D00400">
        <w:rPr>
          <w:rFonts w:asciiTheme="majorHAnsi" w:hAnsiTheme="majorHAnsi" w:cstheme="majorHAnsi"/>
        </w:rPr>
        <w:t xml:space="preserve">Although proposals related to what should be discussed first, although valid, we suggest to first deal with the text and later specific </w:t>
      </w:r>
      <w:r w:rsidRPr="00D00400">
        <w:rPr>
          <w:rFonts w:asciiTheme="majorHAnsi" w:hAnsiTheme="majorHAnsi" w:cstheme="majorHAnsi"/>
        </w:rPr>
        <w:t>consideration into the order of discussion.</w:t>
      </w:r>
    </w:p>
    <w:p w:rsidR="00E03B37" w:rsidRPr="00D00400" w:rsidRDefault="00E03B37">
      <w:pPr>
        <w:rPr>
          <w:rFonts w:asciiTheme="majorHAnsi" w:hAnsiTheme="majorHAnsi" w:cstheme="majorHAnsi"/>
          <w:b/>
        </w:rPr>
      </w:pPr>
    </w:p>
    <w:p w:rsidR="00E03B37" w:rsidRPr="00D00400" w:rsidRDefault="00D00400">
      <w:pPr>
        <w:rPr>
          <w:rFonts w:asciiTheme="majorHAnsi" w:hAnsiTheme="majorHAnsi" w:cstheme="majorHAnsi"/>
        </w:rPr>
      </w:pPr>
      <w:proofErr w:type="spellStart"/>
      <w:r w:rsidRPr="00D00400">
        <w:rPr>
          <w:rFonts w:asciiTheme="majorHAnsi" w:hAnsiTheme="majorHAnsi" w:cstheme="majorHAnsi"/>
          <w:b/>
        </w:rPr>
        <w:t>ArG</w:t>
      </w:r>
      <w:proofErr w:type="spellEnd"/>
      <w:r w:rsidRPr="00D00400">
        <w:rPr>
          <w:rFonts w:asciiTheme="majorHAnsi" w:hAnsiTheme="majorHAnsi" w:cstheme="majorHAnsi"/>
          <w:b/>
        </w:rPr>
        <w:t>/Kuwait:</w:t>
      </w:r>
      <w:r w:rsidRPr="00D00400">
        <w:rPr>
          <w:rFonts w:asciiTheme="majorHAnsi" w:hAnsiTheme="majorHAnsi" w:cstheme="majorHAnsi"/>
        </w:rPr>
        <w:t xml:space="preserve"> agree on structure 1</w:t>
      </w:r>
      <w:r w:rsidRPr="00D00400">
        <w:rPr>
          <w:rFonts w:asciiTheme="majorHAnsi" w:hAnsiTheme="majorHAnsi" w:cstheme="majorHAnsi"/>
          <w:vertAlign w:val="superscript"/>
        </w:rPr>
        <w:t>st</w:t>
      </w:r>
      <w:r w:rsidRPr="00D00400">
        <w:rPr>
          <w:rFonts w:asciiTheme="majorHAnsi" w:hAnsiTheme="majorHAnsi" w:cstheme="majorHAnsi"/>
        </w:rPr>
        <w:t xml:space="preserve"> </w:t>
      </w:r>
      <w:r w:rsidRPr="00D00400">
        <w:rPr>
          <w:rFonts w:asciiTheme="majorHAnsi" w:hAnsiTheme="majorHAnsi" w:cstheme="majorHAnsi"/>
        </w:rPr>
        <w:t>before order of specific points;</w:t>
      </w:r>
      <w:r w:rsidRPr="00D00400">
        <w:rPr>
          <w:rFonts w:asciiTheme="majorHAnsi" w:hAnsiTheme="majorHAnsi" w:cstheme="majorHAnsi"/>
        </w:rPr>
        <w:t xml:space="preserve"> also support G77 proposal, although it needs more development (headings).</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 xml:space="preserve">SA: </w:t>
      </w:r>
      <w:proofErr w:type="spellStart"/>
      <w:r w:rsidRPr="00D00400">
        <w:rPr>
          <w:rFonts w:asciiTheme="majorHAnsi" w:hAnsiTheme="majorHAnsi" w:cstheme="majorHAnsi"/>
          <w:b/>
        </w:rPr>
        <w:t>assoc</w:t>
      </w:r>
      <w:proofErr w:type="spellEnd"/>
      <w:r w:rsidRPr="00D00400">
        <w:rPr>
          <w:rFonts w:asciiTheme="majorHAnsi" w:hAnsiTheme="majorHAnsi" w:cstheme="majorHAnsi"/>
          <w:b/>
        </w:rPr>
        <w:t xml:space="preserve"> w/ G</w:t>
      </w:r>
      <w:proofErr w:type="gramStart"/>
      <w:r w:rsidRPr="00D00400">
        <w:rPr>
          <w:rFonts w:asciiTheme="majorHAnsi" w:hAnsiTheme="majorHAnsi" w:cstheme="majorHAnsi"/>
          <w:b/>
        </w:rPr>
        <w:t>77,but</w:t>
      </w:r>
      <w:proofErr w:type="gramEnd"/>
      <w:r w:rsidRPr="00D00400">
        <w:rPr>
          <w:rFonts w:asciiTheme="majorHAnsi" w:hAnsiTheme="majorHAnsi" w:cstheme="majorHAnsi"/>
          <w:b/>
        </w:rPr>
        <w:t xml:space="preserve">  </w:t>
      </w:r>
      <w:r w:rsidRPr="00D00400">
        <w:rPr>
          <w:rFonts w:asciiTheme="majorHAnsi" w:hAnsiTheme="majorHAnsi" w:cstheme="majorHAnsi"/>
        </w:rPr>
        <w:t>wants to add more technical details without ba</w:t>
      </w:r>
      <w:r w:rsidRPr="00D00400">
        <w:rPr>
          <w:rFonts w:asciiTheme="majorHAnsi" w:hAnsiTheme="majorHAnsi" w:cstheme="majorHAnsi"/>
        </w:rPr>
        <w:t xml:space="preserve">llooning the text; laid down clear red line on financial support needed for developing co Ps communications. </w:t>
      </w:r>
      <w:r w:rsidRPr="00D00400">
        <w:rPr>
          <w:rFonts w:asciiTheme="majorHAnsi" w:hAnsiTheme="majorHAnsi" w:cstheme="majorHAnsi"/>
        </w:rPr>
        <w:t xml:space="preserve">Quoting the PA that states support should be provided and emphasizing that this would not be a renegotiation of the PA. </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AILAC/Colombia:</w:t>
      </w:r>
      <w:r w:rsidRPr="00D00400">
        <w:rPr>
          <w:rFonts w:asciiTheme="majorHAnsi" w:hAnsiTheme="majorHAnsi" w:cstheme="majorHAnsi"/>
        </w:rPr>
        <w:t xml:space="preserve"> general review, noted more discussion last time on principles and elements, less on other specifics. </w:t>
      </w:r>
    </w:p>
    <w:p w:rsidR="00E03B37" w:rsidRPr="00D00400" w:rsidRDefault="00D00400">
      <w:pPr>
        <w:rPr>
          <w:rFonts w:asciiTheme="majorHAnsi" w:hAnsiTheme="majorHAnsi" w:cstheme="majorHAnsi"/>
        </w:rPr>
      </w:pPr>
      <w:r w:rsidRPr="00D00400">
        <w:rPr>
          <w:rFonts w:asciiTheme="majorHAnsi" w:hAnsiTheme="majorHAnsi" w:cstheme="majorHAnsi"/>
        </w:rPr>
        <w:t xml:space="preserve">Our expectation is to develop guidance that in also in practical manner can help national technical teams that than can aid countries and </w:t>
      </w:r>
      <w:r w:rsidRPr="00D00400">
        <w:rPr>
          <w:rFonts w:asciiTheme="majorHAnsi" w:hAnsiTheme="majorHAnsi" w:cstheme="majorHAnsi"/>
        </w:rPr>
        <w:t>invite parties to take into consideration the practical guidance for countries that could be communicated by this meeting.</w:t>
      </w:r>
    </w:p>
    <w:p w:rsidR="00E03B37" w:rsidRPr="00D00400" w:rsidRDefault="00D00400">
      <w:pPr>
        <w:rPr>
          <w:rFonts w:asciiTheme="majorHAnsi" w:hAnsiTheme="majorHAnsi" w:cstheme="majorHAnsi"/>
        </w:rPr>
      </w:pPr>
      <w:r w:rsidRPr="00D00400">
        <w:rPr>
          <w:rFonts w:asciiTheme="majorHAnsi" w:hAnsiTheme="majorHAnsi" w:cstheme="majorHAnsi"/>
        </w:rPr>
        <w:t>As it was mentioned by many colleagues we identified some issues that requires further discussions, still feel for more conversations</w:t>
      </w:r>
      <w:r w:rsidRPr="00D00400">
        <w:rPr>
          <w:rFonts w:asciiTheme="majorHAnsi" w:hAnsiTheme="majorHAnsi" w:cstheme="majorHAnsi"/>
        </w:rPr>
        <w:t xml:space="preserve"> on support both elaboration and support for adaptation and communication. </w:t>
      </w:r>
      <w:r w:rsidRPr="00D00400">
        <w:rPr>
          <w:rFonts w:asciiTheme="majorHAnsi" w:eastAsia="Calibri" w:hAnsiTheme="majorHAnsi" w:cstheme="majorHAnsi"/>
        </w:rPr>
        <w:t xml:space="preserve">On the matter of linkages, e.g. art. 7.14b PA with the global </w:t>
      </w:r>
      <w:proofErr w:type="spellStart"/>
      <w:r w:rsidRPr="00D00400">
        <w:rPr>
          <w:rFonts w:asciiTheme="majorHAnsi" w:eastAsia="Calibri" w:hAnsiTheme="majorHAnsi" w:cstheme="majorHAnsi"/>
        </w:rPr>
        <w:t>stock</w:t>
      </w:r>
      <w:bookmarkStart w:id="0" w:name="_GoBack"/>
      <w:bookmarkEnd w:id="0"/>
      <w:r w:rsidRPr="00D00400">
        <w:rPr>
          <w:rFonts w:asciiTheme="majorHAnsi" w:eastAsia="Calibri" w:hAnsiTheme="majorHAnsi" w:cstheme="majorHAnsi"/>
        </w:rPr>
        <w:t>take</w:t>
      </w:r>
      <w:proofErr w:type="spellEnd"/>
      <w:r w:rsidRPr="00D00400">
        <w:rPr>
          <w:rFonts w:asciiTheme="majorHAnsi" w:eastAsia="Calibri" w:hAnsiTheme="majorHAnsi" w:cstheme="majorHAnsi"/>
        </w:rPr>
        <w:t>, we need to have a conversation in the broader manner to fill the gaps in the structure we already have conce</w:t>
      </w:r>
      <w:r w:rsidRPr="00D00400">
        <w:rPr>
          <w:rFonts w:asciiTheme="majorHAnsi" w:eastAsia="Calibri" w:hAnsiTheme="majorHAnsi" w:cstheme="majorHAnsi"/>
        </w:rPr>
        <w:t>rning linkages</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KSA:</w:t>
      </w:r>
      <w:r w:rsidRPr="00D00400">
        <w:rPr>
          <w:rFonts w:asciiTheme="majorHAnsi" w:hAnsiTheme="majorHAnsi" w:cstheme="majorHAnsi"/>
        </w:rPr>
        <w:t xml:space="preserve"> </w:t>
      </w:r>
      <w:proofErr w:type="spellStart"/>
      <w:r w:rsidRPr="00D00400">
        <w:rPr>
          <w:rFonts w:asciiTheme="majorHAnsi" w:hAnsiTheme="majorHAnsi" w:cstheme="majorHAnsi"/>
        </w:rPr>
        <w:t>assoc</w:t>
      </w:r>
      <w:proofErr w:type="spellEnd"/>
      <w:r w:rsidRPr="00D00400">
        <w:rPr>
          <w:rFonts w:asciiTheme="majorHAnsi" w:hAnsiTheme="majorHAnsi" w:cstheme="majorHAnsi"/>
        </w:rPr>
        <w:t xml:space="preserve"> w/ G77 and </w:t>
      </w:r>
      <w:proofErr w:type="spellStart"/>
      <w:r w:rsidRPr="00D00400">
        <w:rPr>
          <w:rFonts w:asciiTheme="majorHAnsi" w:hAnsiTheme="majorHAnsi" w:cstheme="majorHAnsi"/>
        </w:rPr>
        <w:t>ArG</w:t>
      </w:r>
      <w:proofErr w:type="spellEnd"/>
      <w:r w:rsidRPr="00D00400">
        <w:rPr>
          <w:rFonts w:asciiTheme="majorHAnsi" w:hAnsiTheme="majorHAnsi" w:cstheme="majorHAnsi"/>
        </w:rPr>
        <w:t xml:space="preserve">; we need to </w:t>
      </w:r>
      <w:r w:rsidRPr="00D00400">
        <w:rPr>
          <w:rFonts w:asciiTheme="majorHAnsi" w:hAnsiTheme="majorHAnsi" w:cstheme="majorHAnsi"/>
        </w:rPr>
        <w:t xml:space="preserve">Move forward work together to </w:t>
      </w:r>
      <w:r w:rsidRPr="00D00400">
        <w:rPr>
          <w:rFonts w:asciiTheme="majorHAnsi" w:hAnsiTheme="majorHAnsi" w:cstheme="majorHAnsi"/>
        </w:rPr>
        <w:t>address divergence areas soon to avoid getting stuck; start with G77 proposal.</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Co-fac:</w:t>
      </w:r>
      <w:r w:rsidRPr="00D00400">
        <w:rPr>
          <w:rFonts w:asciiTheme="majorHAnsi" w:hAnsiTheme="majorHAnsi" w:cstheme="majorHAnsi"/>
        </w:rPr>
        <w:t xml:space="preserve"> will borrow KSA’s phrase “move forward and work together.”</w:t>
      </w:r>
      <w:r>
        <w:rPr>
          <w:rFonts w:asciiTheme="majorHAnsi" w:hAnsiTheme="majorHAnsi" w:cstheme="majorHAnsi"/>
        </w:rPr>
        <w:t xml:space="preserve"> And </w:t>
      </w:r>
      <w:r w:rsidRPr="00D00400">
        <w:rPr>
          <w:rFonts w:asciiTheme="majorHAnsi" w:hAnsiTheme="majorHAnsi" w:cstheme="majorHAnsi"/>
        </w:rPr>
        <w:t>proposes combini</w:t>
      </w:r>
      <w:r w:rsidRPr="00D00400">
        <w:rPr>
          <w:rFonts w:asciiTheme="majorHAnsi" w:hAnsiTheme="majorHAnsi" w:cstheme="majorHAnsi"/>
        </w:rPr>
        <w:t>ng structure of G77 with contents of informal note.</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proofErr w:type="spellStart"/>
      <w:r w:rsidRPr="00D00400">
        <w:rPr>
          <w:rFonts w:asciiTheme="majorHAnsi" w:hAnsiTheme="majorHAnsi" w:cstheme="majorHAnsi"/>
        </w:rPr>
        <w:t>Aus</w:t>
      </w:r>
      <w:proofErr w:type="spellEnd"/>
      <w:r w:rsidRPr="00D00400">
        <w:rPr>
          <w:rFonts w:asciiTheme="majorHAnsi" w:hAnsiTheme="majorHAnsi" w:cstheme="majorHAnsi"/>
        </w:rPr>
        <w:t xml:space="preserve"> and NZ clarify his exact process; EU concludes (and AUs and NZ agree) that it’s better to see G77 proposal first, wonders if it add new info? EU think co-fac’s proposal is moving too fast. US support</w:t>
      </w:r>
      <w:r w:rsidRPr="00D00400">
        <w:rPr>
          <w:rFonts w:asciiTheme="majorHAnsi" w:hAnsiTheme="majorHAnsi" w:cstheme="majorHAnsi"/>
        </w:rPr>
        <w:t>s EU.</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Kuwait:</w:t>
      </w:r>
      <w:r w:rsidRPr="00D00400">
        <w:rPr>
          <w:rFonts w:asciiTheme="majorHAnsi" w:hAnsiTheme="majorHAnsi" w:cstheme="majorHAnsi"/>
        </w:rPr>
        <w:t xml:space="preserve"> Replied that this agenda item is not moving so fast, in fact, behind; agrees w/ co-fac consolidation proposal.</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Co-fac:</w:t>
      </w:r>
      <w:r w:rsidRPr="00D00400">
        <w:rPr>
          <w:rFonts w:asciiTheme="majorHAnsi" w:hAnsiTheme="majorHAnsi" w:cstheme="majorHAnsi"/>
        </w:rPr>
        <w:t xml:space="preserve"> Asks G77 to send its proposal in writing and give permission to share w/others in spirit of transparency.</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Mexico:</w:t>
      </w:r>
      <w:r w:rsidRPr="00D00400">
        <w:rPr>
          <w:rFonts w:asciiTheme="majorHAnsi" w:hAnsiTheme="majorHAnsi" w:cstheme="majorHAnsi"/>
        </w:rPr>
        <w:t xml:space="preserve"> Wants </w:t>
      </w:r>
      <w:r w:rsidRPr="00D00400">
        <w:rPr>
          <w:rFonts w:asciiTheme="majorHAnsi" w:hAnsiTheme="majorHAnsi" w:cstheme="majorHAnsi"/>
        </w:rPr>
        <w:t>to see and discuss it first.</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Uruguay:</w:t>
      </w:r>
      <w:r w:rsidRPr="00D00400">
        <w:rPr>
          <w:rFonts w:asciiTheme="majorHAnsi" w:hAnsiTheme="majorHAnsi" w:cstheme="majorHAnsi"/>
        </w:rPr>
        <w:t xml:space="preserve"> Hears from most Ps that co-fac proposal might be a good way forward, does not imply commitment to structure.</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Norway</w:t>
      </w:r>
      <w:r w:rsidRPr="00D00400">
        <w:rPr>
          <w:rFonts w:asciiTheme="majorHAnsi" w:hAnsiTheme="majorHAnsi" w:cstheme="majorHAnsi"/>
        </w:rPr>
        <w:t>: Congrats G77, eager to see and consider it, but given its offer just today, need time to review it;</w:t>
      </w:r>
      <w:r w:rsidRPr="00D00400">
        <w:rPr>
          <w:rFonts w:asciiTheme="majorHAnsi" w:hAnsiTheme="majorHAnsi" w:cstheme="majorHAnsi"/>
        </w:rPr>
        <w:t xml:space="preserve"> </w:t>
      </w:r>
      <w:proofErr w:type="gramStart"/>
      <w:r w:rsidRPr="00D00400">
        <w:rPr>
          <w:rFonts w:asciiTheme="majorHAnsi" w:hAnsiTheme="majorHAnsi" w:cstheme="majorHAnsi"/>
        </w:rPr>
        <w:t>so</w:t>
      </w:r>
      <w:proofErr w:type="gramEnd"/>
      <w:r w:rsidRPr="00D00400">
        <w:rPr>
          <w:rFonts w:asciiTheme="majorHAnsi" w:hAnsiTheme="majorHAnsi" w:cstheme="majorHAnsi"/>
        </w:rPr>
        <w:t xml:space="preserve"> suggests working in 2 steps: 1) stand behind last informal note, for it reflects common understanding (e.g. headings) and then 2) Co-</w:t>
      </w:r>
      <w:proofErr w:type="spellStart"/>
      <w:r w:rsidRPr="00D00400">
        <w:rPr>
          <w:rFonts w:asciiTheme="majorHAnsi" w:hAnsiTheme="majorHAnsi" w:cstheme="majorHAnsi"/>
        </w:rPr>
        <w:t>facs</w:t>
      </w:r>
      <w:proofErr w:type="spellEnd"/>
      <w:r w:rsidRPr="00D00400">
        <w:rPr>
          <w:rFonts w:asciiTheme="majorHAnsi" w:hAnsiTheme="majorHAnsi" w:cstheme="majorHAnsi"/>
        </w:rPr>
        <w:t xml:space="preserve"> work on cleaning up of informal note while Ps read G77 proposal.</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EU:</w:t>
      </w:r>
      <w:r w:rsidRPr="00D00400">
        <w:rPr>
          <w:rFonts w:asciiTheme="majorHAnsi" w:hAnsiTheme="majorHAnsi" w:cstheme="majorHAnsi"/>
        </w:rPr>
        <w:t xml:space="preserve"> Agrees with Norway; 2 steps means more infor</w:t>
      </w:r>
      <w:r w:rsidRPr="00D00400">
        <w:rPr>
          <w:rFonts w:asciiTheme="majorHAnsi" w:hAnsiTheme="majorHAnsi" w:cstheme="majorHAnsi"/>
        </w:rPr>
        <w:t>med next meeting.</w:t>
      </w:r>
    </w:p>
    <w:p w:rsidR="00E03B37" w:rsidRPr="00D00400" w:rsidRDefault="00D00400">
      <w:pPr>
        <w:rPr>
          <w:rFonts w:asciiTheme="majorHAnsi" w:hAnsiTheme="majorHAnsi" w:cstheme="majorHAnsi"/>
        </w:rPr>
      </w:pPr>
      <w:r w:rsidRPr="00D00400">
        <w:rPr>
          <w:rFonts w:asciiTheme="majorHAnsi" w:hAnsiTheme="majorHAnsi" w:cstheme="majorHAnsi"/>
        </w:rPr>
        <w:t xml:space="preserve">Co-fac summary of EU and </w:t>
      </w:r>
      <w:proofErr w:type="gramStart"/>
      <w:r w:rsidRPr="00D00400">
        <w:rPr>
          <w:rFonts w:asciiTheme="majorHAnsi" w:hAnsiTheme="majorHAnsi" w:cstheme="majorHAnsi"/>
        </w:rPr>
        <w:t>Nor</w:t>
      </w:r>
      <w:proofErr w:type="gramEnd"/>
      <w:r w:rsidRPr="00D00400">
        <w:rPr>
          <w:rFonts w:asciiTheme="majorHAnsi" w:hAnsiTheme="majorHAnsi" w:cstheme="majorHAnsi"/>
        </w:rPr>
        <w:t>: read G77 tonight and discuss at scheduled meeting tomorrow; we start clean up on inf note; hope this is way forward</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Egypt</w:t>
      </w:r>
      <w:r w:rsidRPr="00D00400">
        <w:rPr>
          <w:rFonts w:asciiTheme="majorHAnsi" w:hAnsiTheme="majorHAnsi" w:cstheme="majorHAnsi"/>
        </w:rPr>
        <w:t xml:space="preserve"> (adaptation is lagging, developing countries want acceleration), Argentina (G77 will </w:t>
      </w:r>
      <w:r w:rsidRPr="00D00400">
        <w:rPr>
          <w:rFonts w:asciiTheme="majorHAnsi" w:hAnsiTheme="majorHAnsi" w:cstheme="majorHAnsi"/>
        </w:rPr>
        <w:t xml:space="preserve">not </w:t>
      </w:r>
      <w:proofErr w:type="gramStart"/>
      <w:r w:rsidRPr="00D00400">
        <w:rPr>
          <w:rFonts w:asciiTheme="majorHAnsi" w:hAnsiTheme="majorHAnsi" w:cstheme="majorHAnsi"/>
        </w:rPr>
        <w:t>have  enough</w:t>
      </w:r>
      <w:proofErr w:type="gramEnd"/>
      <w:r w:rsidRPr="00D00400">
        <w:rPr>
          <w:rFonts w:asciiTheme="majorHAnsi" w:hAnsiTheme="majorHAnsi" w:cstheme="majorHAnsi"/>
        </w:rPr>
        <w:t xml:space="preserve"> time to coordinate before tomorrow mtg time), KSA (given P driven process, need to build from P submissions; burdens co-fac</w:t>
      </w:r>
      <w:r>
        <w:rPr>
          <w:rFonts w:asciiTheme="majorHAnsi" w:hAnsiTheme="majorHAnsi" w:cstheme="majorHAnsi"/>
        </w:rPr>
        <w:t>ilitator</w:t>
      </w:r>
      <w:r w:rsidRPr="00D00400">
        <w:rPr>
          <w:rFonts w:asciiTheme="majorHAnsi" w:hAnsiTheme="majorHAnsi" w:cstheme="majorHAnsi"/>
        </w:rPr>
        <w:t>s by redoing what P has done), and Ecuador speak against this proposal.</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b/>
        </w:rPr>
        <w:t>Co-fac:</w:t>
      </w:r>
      <w:r w:rsidRPr="00D00400">
        <w:rPr>
          <w:rFonts w:asciiTheme="majorHAnsi" w:hAnsiTheme="majorHAnsi" w:cstheme="majorHAnsi"/>
        </w:rPr>
        <w:t xml:space="preserve"> Have heard clearly that Ps need mor</w:t>
      </w:r>
      <w:r w:rsidRPr="00D00400">
        <w:rPr>
          <w:rFonts w:asciiTheme="majorHAnsi" w:hAnsiTheme="majorHAnsi" w:cstheme="majorHAnsi"/>
        </w:rPr>
        <w:t>e time to consult before moving forward; will do 1/2 steps above, asks Ps to consult with gr</w:t>
      </w:r>
      <w:r>
        <w:rPr>
          <w:rFonts w:asciiTheme="majorHAnsi" w:hAnsiTheme="majorHAnsi" w:cstheme="majorHAnsi"/>
        </w:rPr>
        <w:t>ou</w:t>
      </w:r>
      <w:r w:rsidRPr="00D00400">
        <w:rPr>
          <w:rFonts w:asciiTheme="majorHAnsi" w:hAnsiTheme="majorHAnsi" w:cstheme="majorHAnsi"/>
        </w:rPr>
        <w:t>ps before tomorrow’s 5pm in Santiago.</w:t>
      </w:r>
    </w:p>
    <w:p w:rsidR="00E03B37" w:rsidRPr="00D00400" w:rsidRDefault="00D00400">
      <w:pPr>
        <w:rPr>
          <w:rFonts w:asciiTheme="majorHAnsi" w:hAnsiTheme="majorHAnsi" w:cstheme="majorHAnsi"/>
        </w:rPr>
      </w:pPr>
      <w:r w:rsidRPr="00D00400">
        <w:rPr>
          <w:rFonts w:asciiTheme="majorHAnsi" w:hAnsiTheme="majorHAnsi" w:cstheme="majorHAnsi"/>
        </w:rPr>
        <w:t>Kuwait: Asks co-fac to send his revision before mtg time.</w:t>
      </w:r>
    </w:p>
    <w:p w:rsidR="00E03B37" w:rsidRPr="00D00400" w:rsidRDefault="00E03B37">
      <w:pPr>
        <w:rPr>
          <w:rFonts w:asciiTheme="majorHAnsi" w:hAnsiTheme="majorHAnsi" w:cstheme="majorHAnsi"/>
        </w:rPr>
      </w:pPr>
    </w:p>
    <w:p w:rsidR="00E03B37" w:rsidRPr="00D00400" w:rsidRDefault="00D00400">
      <w:pPr>
        <w:rPr>
          <w:rFonts w:asciiTheme="majorHAnsi" w:hAnsiTheme="majorHAnsi" w:cstheme="majorHAnsi"/>
        </w:rPr>
      </w:pPr>
      <w:r w:rsidRPr="00D00400">
        <w:rPr>
          <w:rFonts w:asciiTheme="majorHAnsi" w:hAnsiTheme="majorHAnsi" w:cstheme="majorHAnsi"/>
        </w:rPr>
        <w:t>Secretariat notes</w:t>
      </w:r>
      <w:r w:rsidRPr="00D00400">
        <w:rPr>
          <w:rFonts w:asciiTheme="majorHAnsi" w:hAnsiTheme="majorHAnsi" w:cstheme="majorHAnsi"/>
        </w:rPr>
        <w:t>:</w:t>
      </w:r>
    </w:p>
    <w:p w:rsidR="00E03B37" w:rsidRPr="00D00400" w:rsidRDefault="00D00400">
      <w:pPr>
        <w:numPr>
          <w:ilvl w:val="0"/>
          <w:numId w:val="1"/>
        </w:numPr>
        <w:contextualSpacing/>
        <w:rPr>
          <w:rFonts w:asciiTheme="majorHAnsi" w:hAnsiTheme="majorHAnsi" w:cstheme="majorHAnsi"/>
        </w:rPr>
      </w:pPr>
      <w:r w:rsidRPr="00D00400">
        <w:rPr>
          <w:rFonts w:asciiTheme="majorHAnsi" w:hAnsiTheme="majorHAnsi" w:cstheme="majorHAnsi"/>
        </w:rPr>
        <w:t xml:space="preserve">APA4 email list: </w:t>
      </w:r>
      <w:hyperlink r:id="rId6">
        <w:r w:rsidRPr="00D00400">
          <w:rPr>
            <w:rFonts w:asciiTheme="majorHAnsi" w:hAnsiTheme="majorHAnsi" w:cstheme="majorHAnsi"/>
            <w:u w:val="single"/>
          </w:rPr>
          <w:t>klucas@unfccc.int</w:t>
        </w:r>
      </w:hyperlink>
    </w:p>
    <w:p w:rsidR="00E03B37" w:rsidRPr="00D00400" w:rsidRDefault="00D00400">
      <w:pPr>
        <w:numPr>
          <w:ilvl w:val="0"/>
          <w:numId w:val="1"/>
        </w:numPr>
        <w:contextualSpacing/>
        <w:rPr>
          <w:rFonts w:asciiTheme="majorHAnsi" w:hAnsiTheme="majorHAnsi" w:cstheme="majorHAnsi"/>
        </w:rPr>
      </w:pPr>
      <w:r w:rsidRPr="00D00400">
        <w:rPr>
          <w:rFonts w:asciiTheme="majorHAnsi" w:hAnsiTheme="majorHAnsi" w:cstheme="majorHAnsi"/>
        </w:rPr>
        <w:t xml:space="preserve">Will start posting on the APA4 webpage info for next 2 mtgs   </w:t>
      </w:r>
    </w:p>
    <w:p w:rsidR="00E03B37" w:rsidRPr="00D00400" w:rsidRDefault="00E03B37">
      <w:pPr>
        <w:rPr>
          <w:rFonts w:asciiTheme="majorHAnsi" w:hAnsiTheme="majorHAnsi" w:cstheme="majorHAnsi"/>
        </w:rPr>
      </w:pPr>
    </w:p>
    <w:sectPr w:rsidR="00E03B37" w:rsidRPr="00D00400">
      <w:pgSz w:w="12240" w:h="15840"/>
      <w:pgMar w:top="1440" w:right="1440" w:bottom="1440" w:left="1440"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7F5371"/>
    <w:multiLevelType w:val="multilevel"/>
    <w:tmpl w:val="C5108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B37"/>
    <w:rsid w:val="00D00400"/>
    <w:rsid w:val="00E03B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5C2AA"/>
  <w15:docId w15:val="{7DA0F9B0-19C7-418C-87BE-580A7B681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nl-N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lucas@unfccc.int" TargetMode="External"/><Relationship Id="rId5" Type="http://schemas.openxmlformats.org/officeDocument/2006/relationships/hyperlink" Target="https://unfccc.int/process/bodies/subsidiary-bodies/ad-hoc-working-group-on-the-paris-agreement-apa/information-on-apa-agenda-item-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1929</Words>
  <Characters>10613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 van der Linden</dc:creator>
  <cp:lastModifiedBy>Hauke van der Linden</cp:lastModifiedBy>
  <cp:revision>2</cp:revision>
  <dcterms:created xsi:type="dcterms:W3CDTF">2018-05-01T18:05:00Z</dcterms:created>
  <dcterms:modified xsi:type="dcterms:W3CDTF">2018-05-01T18:05:00Z</dcterms:modified>
</cp:coreProperties>
</file>