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C1733" w14:textId="77777777" w:rsidR="00777013" w:rsidRPr="004653C5" w:rsidRDefault="004653C5" w:rsidP="005E0660">
      <w:pPr>
        <w:pBdr>
          <w:bottom w:val="single" w:sz="4" w:space="1" w:color="auto"/>
        </w:pBdr>
        <w:rPr>
          <w:b/>
          <w:sz w:val="32"/>
          <w:szCs w:val="32"/>
          <w:u w:val="single"/>
        </w:rPr>
      </w:pPr>
      <w:r w:rsidRPr="004653C5">
        <w:rPr>
          <w:b/>
          <w:sz w:val="32"/>
          <w:szCs w:val="32"/>
          <w:u w:val="single"/>
        </w:rPr>
        <w:t>MEMORANDUM</w:t>
      </w:r>
    </w:p>
    <w:p w14:paraId="0462E1B0" w14:textId="77777777" w:rsidR="004653C5" w:rsidRDefault="004653C5" w:rsidP="004653C5">
      <w:pPr>
        <w:pBdr>
          <w:bottom w:val="single" w:sz="4" w:space="1" w:color="auto"/>
        </w:pBdr>
      </w:pPr>
    </w:p>
    <w:p w14:paraId="6078CE77" w14:textId="3D98A111" w:rsidR="004653C5" w:rsidRDefault="004653C5" w:rsidP="004653C5">
      <w:pPr>
        <w:pBdr>
          <w:bottom w:val="single" w:sz="4" w:space="1" w:color="auto"/>
        </w:pBdr>
      </w:pPr>
      <w:r w:rsidRPr="004653C5">
        <w:rPr>
          <w:b/>
        </w:rPr>
        <w:t>Observer:</w:t>
      </w:r>
      <w:r>
        <w:t xml:space="preserve"> </w:t>
      </w:r>
      <w:r w:rsidR="005E0660">
        <w:t>Nicole Webbert</w:t>
      </w:r>
      <w:r w:rsidR="00CC50B2">
        <w:t xml:space="preserve"> – Vermont Law School</w:t>
      </w:r>
    </w:p>
    <w:p w14:paraId="1595878C" w14:textId="2AD08C23" w:rsidR="004653C5" w:rsidRDefault="004653C5" w:rsidP="00460F54">
      <w:pPr>
        <w:pBdr>
          <w:bottom w:val="single" w:sz="4" w:space="1" w:color="auto"/>
        </w:pBdr>
        <w:ind w:left="720" w:hanging="720"/>
      </w:pPr>
      <w:r w:rsidRPr="004653C5">
        <w:rPr>
          <w:b/>
        </w:rPr>
        <w:t>Session:</w:t>
      </w:r>
      <w:r>
        <w:t xml:space="preserve"> </w:t>
      </w:r>
      <w:r w:rsidR="00D46A1B" w:rsidRPr="00D46A1B">
        <w:t>APA agenda item 4: informal consultations on further guidance in relation to the adaptation communication, including, inter alia, as a component of nationally determined contributions, referred</w:t>
      </w:r>
      <w:bookmarkStart w:id="0" w:name="_GoBack"/>
      <w:bookmarkEnd w:id="0"/>
      <w:r w:rsidR="00D46A1B" w:rsidRPr="00D46A1B">
        <w:t xml:space="preserve"> to in Article 7, paragraphs 10 and 11, of the PA</w:t>
      </w:r>
    </w:p>
    <w:p w14:paraId="247DB0F2" w14:textId="25D16C68" w:rsidR="004653C5" w:rsidRDefault="004653C5" w:rsidP="004653C5">
      <w:pPr>
        <w:pBdr>
          <w:bottom w:val="single" w:sz="4" w:space="1" w:color="auto"/>
        </w:pBdr>
      </w:pPr>
      <w:r w:rsidRPr="004653C5">
        <w:rPr>
          <w:b/>
        </w:rPr>
        <w:t>Date</w:t>
      </w:r>
      <w:r w:rsidR="00174C25">
        <w:t xml:space="preserve">: </w:t>
      </w:r>
      <w:r w:rsidR="00D46A1B">
        <w:t>November 8</w:t>
      </w:r>
      <w:r w:rsidR="00A15DB0" w:rsidRPr="00A15DB0">
        <w:rPr>
          <w:vertAlign w:val="superscript"/>
        </w:rPr>
        <w:t>th</w:t>
      </w:r>
      <w:r w:rsidR="00A15DB0">
        <w:t>, 2017</w:t>
      </w:r>
    </w:p>
    <w:p w14:paraId="04F9F867" w14:textId="4A150882" w:rsidR="004653C5" w:rsidRDefault="004653C5" w:rsidP="004653C5">
      <w:pPr>
        <w:pBdr>
          <w:bottom w:val="single" w:sz="4" w:space="1" w:color="auto"/>
        </w:pBdr>
      </w:pPr>
      <w:r w:rsidRPr="004653C5">
        <w:rPr>
          <w:b/>
        </w:rPr>
        <w:t>Time:</w:t>
      </w:r>
      <w:r w:rsidR="000309F9">
        <w:t xml:space="preserve"> </w:t>
      </w:r>
      <w:r w:rsidR="00D46A1B">
        <w:t>11:00 – 12</w:t>
      </w:r>
      <w:r w:rsidR="00A15DB0">
        <w:t>:00</w:t>
      </w:r>
    </w:p>
    <w:p w14:paraId="04BB3BA6" w14:textId="595D7E7F" w:rsidR="004653C5" w:rsidRDefault="004653C5" w:rsidP="004653C5">
      <w:pPr>
        <w:pBdr>
          <w:bottom w:val="single" w:sz="4" w:space="1" w:color="auto"/>
        </w:pBdr>
      </w:pPr>
      <w:r w:rsidRPr="004653C5">
        <w:rPr>
          <w:b/>
        </w:rPr>
        <w:t>Topics:</w:t>
      </w:r>
      <w:r>
        <w:t xml:space="preserve"> </w:t>
      </w:r>
      <w:r w:rsidR="00130174">
        <w:t>Adaptation, Paris Agreement, adaptation communication, national adaptation plans</w:t>
      </w:r>
    </w:p>
    <w:p w14:paraId="1DEBF393" w14:textId="77777777" w:rsidR="004653C5" w:rsidRDefault="004653C5"/>
    <w:p w14:paraId="7F85E6C5" w14:textId="3D683C4F" w:rsidR="003605E9" w:rsidRDefault="00460F54" w:rsidP="00765EE0">
      <w:pPr>
        <w:pStyle w:val="ListParagraph"/>
        <w:numPr>
          <w:ilvl w:val="0"/>
          <w:numId w:val="2"/>
        </w:numPr>
        <w:ind w:left="360" w:hanging="360"/>
      </w:pPr>
      <w:r w:rsidRPr="00C1621D">
        <w:rPr>
          <w:b/>
        </w:rPr>
        <w:t>Summation:</w:t>
      </w:r>
      <w:r>
        <w:t xml:space="preserve"> </w:t>
      </w:r>
      <w:r w:rsidR="00130174">
        <w:t xml:space="preserve">The </w:t>
      </w:r>
      <w:r w:rsidR="00840547">
        <w:t xml:space="preserve">body wanted to move forward to create the format of the consultation to be submitted to the APA on adaptation communication in the NDCs. Countries were determining the </w:t>
      </w:r>
      <w:r w:rsidR="00BE1F58">
        <w:t>heading and subheadings of the document and the areas that would be emphasized.</w:t>
      </w:r>
    </w:p>
    <w:p w14:paraId="2C2C78F0" w14:textId="77777777" w:rsidR="00C1621D" w:rsidRDefault="00C1621D" w:rsidP="003605E9">
      <w:pPr>
        <w:ind w:left="360"/>
        <w:rPr>
          <w:b/>
          <w:i/>
        </w:rPr>
      </w:pPr>
    </w:p>
    <w:p w14:paraId="0465363D" w14:textId="4550F496" w:rsidR="00765EE0" w:rsidRDefault="005A505B" w:rsidP="003605E9">
      <w:pPr>
        <w:ind w:left="360"/>
      </w:pPr>
      <w:r>
        <w:rPr>
          <w:b/>
          <w:i/>
        </w:rPr>
        <w:t xml:space="preserve">Key </w:t>
      </w:r>
      <w:r w:rsidR="003605E9" w:rsidRPr="003605E9">
        <w:rPr>
          <w:b/>
          <w:i/>
        </w:rPr>
        <w:t xml:space="preserve">Take </w:t>
      </w:r>
      <w:proofErr w:type="spellStart"/>
      <w:r w:rsidR="003605E9" w:rsidRPr="003605E9">
        <w:rPr>
          <w:b/>
          <w:i/>
        </w:rPr>
        <w:t>Away</w:t>
      </w:r>
      <w:r w:rsidR="00C1621D">
        <w:rPr>
          <w:b/>
          <w:i/>
        </w:rPr>
        <w:t>s</w:t>
      </w:r>
      <w:proofErr w:type="spellEnd"/>
      <w:r w:rsidR="003605E9" w:rsidRPr="003605E9">
        <w:rPr>
          <w:b/>
          <w:i/>
        </w:rPr>
        <w:t>:</w:t>
      </w:r>
      <w:r w:rsidR="00BC1D43">
        <w:t xml:space="preserve"> </w:t>
      </w:r>
      <w:r w:rsidR="000B2150">
        <w:t xml:space="preserve"> </w:t>
      </w:r>
    </w:p>
    <w:p w14:paraId="2DA6F58E" w14:textId="079797F2" w:rsidR="005A505B" w:rsidRDefault="006126A3" w:rsidP="00422E7D">
      <w:pPr>
        <w:pStyle w:val="ListParagraph"/>
        <w:numPr>
          <w:ilvl w:val="0"/>
          <w:numId w:val="25"/>
        </w:numPr>
      </w:pPr>
      <w:r>
        <w:t>G</w:t>
      </w:r>
      <w:r w:rsidR="00422E7D">
        <w:t>77 had a proposal of subheadings that was largely supported</w:t>
      </w:r>
    </w:p>
    <w:p w14:paraId="5DACC979" w14:textId="48BA0764" w:rsidR="00422E7D" w:rsidRDefault="00422E7D" w:rsidP="00422E7D">
      <w:pPr>
        <w:pStyle w:val="ListParagraph"/>
        <w:numPr>
          <w:ilvl w:val="0"/>
          <w:numId w:val="25"/>
        </w:numPr>
      </w:pPr>
      <w:r>
        <w:t>Many developed countries objected to the focus on guiding principles and a lack of opt out options</w:t>
      </w:r>
    </w:p>
    <w:p w14:paraId="0CFB99EA" w14:textId="2B4C6F37" w:rsidR="00943C2C" w:rsidRPr="000B2150" w:rsidRDefault="00943C2C" w:rsidP="00422E7D">
      <w:pPr>
        <w:pStyle w:val="ListParagraph"/>
        <w:numPr>
          <w:ilvl w:val="0"/>
          <w:numId w:val="25"/>
        </w:numPr>
      </w:pPr>
      <w:r>
        <w:t>Key headings are preamble, purpose, and elements. With future discussions on other subheadings.</w:t>
      </w:r>
    </w:p>
    <w:p w14:paraId="42258E4B" w14:textId="0894E9AB" w:rsidR="00765EE0" w:rsidRDefault="00C1621D" w:rsidP="00765EE0">
      <w:r>
        <w:t xml:space="preserve"> </w:t>
      </w:r>
    </w:p>
    <w:p w14:paraId="6C7F30C1" w14:textId="4DC40AEA" w:rsidR="00FA396F" w:rsidRPr="00FA396F" w:rsidRDefault="00AC519F" w:rsidP="00902E92">
      <w:pPr>
        <w:pStyle w:val="ListParagraph"/>
        <w:numPr>
          <w:ilvl w:val="0"/>
          <w:numId w:val="2"/>
        </w:numPr>
        <w:ind w:left="360" w:hanging="360"/>
        <w:rPr>
          <w:b/>
        </w:rPr>
      </w:pPr>
      <w:r>
        <w:rPr>
          <w:b/>
        </w:rPr>
        <w:t>Speakers</w:t>
      </w:r>
      <w:r w:rsidR="003605E9" w:rsidRPr="00C1621D">
        <w:rPr>
          <w:b/>
        </w:rPr>
        <w:t>:</w:t>
      </w:r>
      <w:r w:rsidR="00902E92">
        <w:t xml:space="preserve"> </w:t>
      </w:r>
    </w:p>
    <w:p w14:paraId="4704B54C" w14:textId="77777777" w:rsidR="00943C2C" w:rsidRDefault="00943C2C" w:rsidP="00FA396F">
      <w:pPr>
        <w:pStyle w:val="ListParagraph"/>
        <w:ind w:left="360"/>
        <w:sectPr w:rsidR="00943C2C" w:rsidSect="007D5A2B">
          <w:headerReference w:type="default" r:id="rId8"/>
          <w:pgSz w:w="12240" w:h="15840"/>
          <w:pgMar w:top="1526" w:right="1584" w:bottom="1440" w:left="1584" w:header="720" w:footer="720" w:gutter="0"/>
          <w:cols w:space="720"/>
          <w:docGrid w:linePitch="360"/>
        </w:sectPr>
      </w:pPr>
    </w:p>
    <w:p w14:paraId="30DC37E6" w14:textId="46E47FB9" w:rsidR="00902E92" w:rsidRPr="00902E92" w:rsidRDefault="00902E92" w:rsidP="00FA396F">
      <w:pPr>
        <w:pStyle w:val="ListParagraph"/>
        <w:ind w:left="360"/>
        <w:rPr>
          <w:b/>
        </w:rPr>
      </w:pPr>
      <w:r>
        <w:lastRenderedPageBreak/>
        <w:t xml:space="preserve">Argentina – G77 &amp; China </w:t>
      </w:r>
    </w:p>
    <w:p w14:paraId="1B926C1A" w14:textId="79E346BC" w:rsidR="004653C5" w:rsidRDefault="00902E92" w:rsidP="00902E92">
      <w:pPr>
        <w:pStyle w:val="ListParagraph"/>
        <w:ind w:left="360"/>
      </w:pPr>
      <w:r>
        <w:t>Ecuador – LMDC</w:t>
      </w:r>
    </w:p>
    <w:p w14:paraId="1F1D8A18" w14:textId="0E66C552" w:rsidR="00902E92" w:rsidRDefault="00902E92" w:rsidP="00902E92">
      <w:pPr>
        <w:pStyle w:val="ListParagraph"/>
        <w:ind w:left="360"/>
      </w:pPr>
      <w:r>
        <w:t>Saudi Arabia</w:t>
      </w:r>
    </w:p>
    <w:p w14:paraId="4B476E7E" w14:textId="5510B363" w:rsidR="00902E92" w:rsidRDefault="00902E92" w:rsidP="00902E92">
      <w:pPr>
        <w:pStyle w:val="ListParagraph"/>
        <w:ind w:left="360"/>
      </w:pPr>
      <w:r>
        <w:t>European Union</w:t>
      </w:r>
    </w:p>
    <w:p w14:paraId="17ACA3B2" w14:textId="6367BE9F" w:rsidR="00902E92" w:rsidRDefault="00902E92" w:rsidP="00902E92">
      <w:pPr>
        <w:pStyle w:val="ListParagraph"/>
        <w:ind w:left="360"/>
      </w:pPr>
      <w:r>
        <w:t xml:space="preserve">Uruguay </w:t>
      </w:r>
      <w:r w:rsidR="000F1318">
        <w:t>–</w:t>
      </w:r>
      <w:r>
        <w:t xml:space="preserve"> </w:t>
      </w:r>
      <w:r w:rsidR="000F1318">
        <w:t>Uruguay, Brazil and Argentina</w:t>
      </w:r>
    </w:p>
    <w:p w14:paraId="1E08D6D2" w14:textId="446AF944" w:rsidR="000F1318" w:rsidRDefault="00FA396F" w:rsidP="00902E92">
      <w:pPr>
        <w:pStyle w:val="ListParagraph"/>
        <w:ind w:left="360"/>
      </w:pPr>
      <w:r>
        <w:t>Botswana – Africa Group</w:t>
      </w:r>
    </w:p>
    <w:p w14:paraId="1BB3F200" w14:textId="77777777" w:rsidR="007A68C1" w:rsidRDefault="00FA396F" w:rsidP="00FA396F">
      <w:pPr>
        <w:pStyle w:val="ListParagraph"/>
        <w:ind w:left="360"/>
      </w:pPr>
      <w:r>
        <w:t xml:space="preserve">Malawi – LDCs </w:t>
      </w:r>
    </w:p>
    <w:p w14:paraId="6BDB6467" w14:textId="5471D068" w:rsidR="00FA396F" w:rsidRDefault="00FA396F" w:rsidP="00FA396F">
      <w:pPr>
        <w:pStyle w:val="ListParagraph"/>
        <w:ind w:left="360"/>
      </w:pPr>
      <w:r>
        <w:lastRenderedPageBreak/>
        <w:t>Kuwait</w:t>
      </w:r>
      <w:r w:rsidR="007A68C1">
        <w:t xml:space="preserve"> – Arab State League</w:t>
      </w:r>
    </w:p>
    <w:p w14:paraId="7BD9251D" w14:textId="451CE7B6" w:rsidR="007A68C1" w:rsidRDefault="007A68C1" w:rsidP="00FA396F">
      <w:pPr>
        <w:pStyle w:val="ListParagraph"/>
        <w:ind w:left="360"/>
      </w:pPr>
      <w:r>
        <w:t xml:space="preserve">Colombia </w:t>
      </w:r>
      <w:r w:rsidR="00AD360B">
        <w:t>–</w:t>
      </w:r>
      <w:r>
        <w:t xml:space="preserve"> </w:t>
      </w:r>
      <w:r w:rsidR="00AD360B">
        <w:t>AIL</w:t>
      </w:r>
      <w:r>
        <w:t>AC</w:t>
      </w:r>
    </w:p>
    <w:p w14:paraId="60420EAF" w14:textId="613A35A0" w:rsidR="00AD360B" w:rsidRDefault="00AD360B" w:rsidP="00FA396F">
      <w:pPr>
        <w:pStyle w:val="ListParagraph"/>
        <w:ind w:left="360"/>
      </w:pPr>
      <w:r>
        <w:t>Canada</w:t>
      </w:r>
    </w:p>
    <w:p w14:paraId="30E4BC6B" w14:textId="4DB58B7E" w:rsidR="00AD360B" w:rsidRDefault="00AD360B" w:rsidP="00FA396F">
      <w:pPr>
        <w:pStyle w:val="ListParagraph"/>
        <w:ind w:left="360"/>
      </w:pPr>
      <w:r>
        <w:t>Australia</w:t>
      </w:r>
    </w:p>
    <w:p w14:paraId="11282F91" w14:textId="6ABED467" w:rsidR="00AD360B" w:rsidRDefault="00AD360B" w:rsidP="00FA396F">
      <w:pPr>
        <w:pStyle w:val="ListParagraph"/>
        <w:ind w:left="360"/>
      </w:pPr>
      <w:r>
        <w:t>United States</w:t>
      </w:r>
    </w:p>
    <w:p w14:paraId="48B534FE" w14:textId="0B8D8976" w:rsidR="00AD360B" w:rsidRDefault="00AD360B" w:rsidP="00FA396F">
      <w:pPr>
        <w:pStyle w:val="ListParagraph"/>
        <w:ind w:left="360"/>
      </w:pPr>
      <w:r>
        <w:t>New Zealand</w:t>
      </w:r>
    </w:p>
    <w:p w14:paraId="35E77558" w14:textId="41EEEA5F" w:rsidR="00AD360B" w:rsidRDefault="00AD360B" w:rsidP="00FA396F">
      <w:pPr>
        <w:pStyle w:val="ListParagraph"/>
        <w:ind w:left="360"/>
      </w:pPr>
      <w:r>
        <w:t>Japan</w:t>
      </w:r>
    </w:p>
    <w:p w14:paraId="4FDF3B33" w14:textId="05A205FF" w:rsidR="00AD360B" w:rsidRPr="00FA396F" w:rsidRDefault="00AD360B" w:rsidP="00FA396F">
      <w:pPr>
        <w:pStyle w:val="ListParagraph"/>
        <w:ind w:left="360"/>
      </w:pPr>
      <w:r>
        <w:t>Jamaica - SIDS</w:t>
      </w:r>
    </w:p>
    <w:p w14:paraId="53223563" w14:textId="77777777" w:rsidR="00943C2C" w:rsidRDefault="00943C2C" w:rsidP="00174C25">
      <w:pPr>
        <w:ind w:left="360"/>
        <w:sectPr w:rsidR="00943C2C" w:rsidSect="00943C2C">
          <w:type w:val="continuous"/>
          <w:pgSz w:w="12240" w:h="15840"/>
          <w:pgMar w:top="1526" w:right="1584" w:bottom="1440" w:left="1584" w:header="720" w:footer="720" w:gutter="0"/>
          <w:cols w:num="2" w:space="720"/>
          <w:docGrid w:linePitch="360"/>
        </w:sectPr>
      </w:pPr>
    </w:p>
    <w:p w14:paraId="68E507F3" w14:textId="77777777" w:rsidR="005A505B" w:rsidRDefault="005A505B" w:rsidP="00943C2C"/>
    <w:p w14:paraId="5D59395F" w14:textId="77777777" w:rsidR="00577CC3" w:rsidRPr="00577CC3" w:rsidRDefault="004653C5" w:rsidP="00CE3653">
      <w:pPr>
        <w:pStyle w:val="ListParagraph"/>
        <w:numPr>
          <w:ilvl w:val="0"/>
          <w:numId w:val="2"/>
        </w:numPr>
        <w:ind w:left="360" w:hanging="360"/>
        <w:rPr>
          <w:b/>
        </w:rPr>
      </w:pPr>
      <w:r w:rsidRPr="00C1621D">
        <w:rPr>
          <w:b/>
        </w:rPr>
        <w:t>Notes</w:t>
      </w:r>
      <w:r w:rsidR="005A505B">
        <w:rPr>
          <w:b/>
        </w:rPr>
        <w:t>:</w:t>
      </w:r>
      <w:r w:rsidR="005A505B">
        <w:t xml:space="preserve"> </w:t>
      </w:r>
    </w:p>
    <w:p w14:paraId="798A7DB3" w14:textId="77777777" w:rsidR="003721F5" w:rsidRDefault="003721F5" w:rsidP="003721F5">
      <w:pPr>
        <w:ind w:left="360"/>
      </w:pPr>
      <w:r>
        <w:t>Co-Facilitator:</w:t>
      </w:r>
    </w:p>
    <w:p w14:paraId="7DBB9209" w14:textId="47AEA4BE" w:rsidR="00D36B95" w:rsidRDefault="00AD360B" w:rsidP="003721F5">
      <w:pPr>
        <w:pStyle w:val="ListParagraph"/>
        <w:numPr>
          <w:ilvl w:val="0"/>
          <w:numId w:val="26"/>
        </w:numPr>
      </w:pPr>
      <w:r>
        <w:t xml:space="preserve">Roundtable occurred this weekend </w:t>
      </w:r>
      <w:r w:rsidR="00130174">
        <w:t xml:space="preserve">that broke out into small groups to discuss potential headings and subheadings for the </w:t>
      </w:r>
      <w:r w:rsidR="00422E7D">
        <w:t xml:space="preserve">consultation document. There were several similarities among the submissions from the breakout groups as well as individual country submissions. </w:t>
      </w:r>
      <w:r w:rsidR="00D36B95" w:rsidRPr="00DC5AC7">
        <w:rPr>
          <w:i/>
        </w:rPr>
        <w:t>This meeting should facilitate a movement towards an outline or a framework.</w:t>
      </w:r>
    </w:p>
    <w:p w14:paraId="44D76AF2" w14:textId="77777777" w:rsidR="003721F5" w:rsidRDefault="00D36B95" w:rsidP="003721F5">
      <w:pPr>
        <w:pStyle w:val="ListParagraph"/>
        <w:numPr>
          <w:ilvl w:val="0"/>
          <w:numId w:val="26"/>
        </w:numPr>
      </w:pPr>
      <w:r>
        <w:t>Reflections on the Round table:</w:t>
      </w:r>
      <w:r w:rsidR="00D46A1B">
        <w:t xml:space="preserve"> </w:t>
      </w:r>
      <w:r w:rsidR="003721F5">
        <w:t xml:space="preserve">Organization of outline included many shared ideas such as: broad questions on linkages with Item 5; </w:t>
      </w:r>
      <w:r w:rsidR="00D46A1B">
        <w:t>develop</w:t>
      </w:r>
      <w:r w:rsidR="003721F5">
        <w:t>ment</w:t>
      </w:r>
      <w:r w:rsidR="00D46A1B">
        <w:t xml:space="preserve"> options for guidance on par</w:t>
      </w:r>
      <w:r w:rsidR="003721F5">
        <w:t>ties; applicability on all vehicles.</w:t>
      </w:r>
    </w:p>
    <w:p w14:paraId="28E7DC93" w14:textId="77777777" w:rsidR="003721F5" w:rsidRDefault="00D46A1B" w:rsidP="003721F5">
      <w:pPr>
        <w:pStyle w:val="ListParagraph"/>
        <w:numPr>
          <w:ilvl w:val="0"/>
          <w:numId w:val="26"/>
        </w:numPr>
      </w:pPr>
      <w:r>
        <w:t>All groups include Preamble, P</w:t>
      </w:r>
      <w:r w:rsidR="003721F5">
        <w:t>urpose and Elements as heading.</w:t>
      </w:r>
    </w:p>
    <w:p w14:paraId="516BE28D" w14:textId="77777777" w:rsidR="003721F5" w:rsidRDefault="00D46A1B" w:rsidP="003721F5">
      <w:pPr>
        <w:pStyle w:val="ListParagraph"/>
        <w:numPr>
          <w:ilvl w:val="0"/>
          <w:numId w:val="26"/>
        </w:numPr>
      </w:pPr>
      <w:r>
        <w:lastRenderedPageBreak/>
        <w:t>Dif</w:t>
      </w:r>
      <w:r w:rsidR="003721F5">
        <w:t>ference</w:t>
      </w:r>
      <w:r>
        <w:t xml:space="preserve"> in views</w:t>
      </w:r>
      <w:r w:rsidR="003721F5">
        <w:t xml:space="preserve"> on</w:t>
      </w:r>
      <w:r>
        <w:t xml:space="preserve"> whether and where c</w:t>
      </w:r>
      <w:r w:rsidR="003721F5">
        <w:t>ertain issues will be included.</w:t>
      </w:r>
    </w:p>
    <w:p w14:paraId="3087A860" w14:textId="2F49250A" w:rsidR="00D46A1B" w:rsidRDefault="00DC5AC7" w:rsidP="003721F5">
      <w:pPr>
        <w:pStyle w:val="ListParagraph"/>
        <w:numPr>
          <w:ilvl w:val="0"/>
          <w:numId w:val="26"/>
        </w:numPr>
      </w:pPr>
      <w:r>
        <w:t>Roundtable worked toward c</w:t>
      </w:r>
      <w:r w:rsidR="00D46A1B">
        <w:t xml:space="preserve">ommon skeleton. </w:t>
      </w:r>
    </w:p>
    <w:p w14:paraId="70B8EAC4" w14:textId="77777777" w:rsidR="00D46A1B" w:rsidRDefault="00D46A1B" w:rsidP="00E70181">
      <w:pPr>
        <w:pStyle w:val="ListParagraph"/>
        <w:ind w:left="360"/>
      </w:pPr>
    </w:p>
    <w:p w14:paraId="763BC379" w14:textId="77777777" w:rsidR="003721F5" w:rsidRDefault="00D46A1B" w:rsidP="00E70181">
      <w:pPr>
        <w:pStyle w:val="ListParagraph"/>
        <w:ind w:left="360"/>
      </w:pPr>
      <w:r>
        <w:t xml:space="preserve">Argentina: </w:t>
      </w:r>
    </w:p>
    <w:p w14:paraId="0D239315" w14:textId="77777777" w:rsidR="003721F5" w:rsidRDefault="003721F5" w:rsidP="003721F5">
      <w:pPr>
        <w:pStyle w:val="ListParagraph"/>
        <w:numPr>
          <w:ilvl w:val="0"/>
          <w:numId w:val="26"/>
        </w:numPr>
      </w:pPr>
      <w:r>
        <w:t>R</w:t>
      </w:r>
      <w:r w:rsidR="00D46A1B">
        <w:t>oundtable provide</w:t>
      </w:r>
      <w:r>
        <w:t>d</w:t>
      </w:r>
      <w:r w:rsidR="00D46A1B">
        <w:t xml:space="preserve"> good </w:t>
      </w:r>
      <w:r>
        <w:t>opportunities</w:t>
      </w:r>
      <w:r w:rsidR="00D46A1B">
        <w:t xml:space="preserve"> to deliberat</w:t>
      </w:r>
      <w:r>
        <w:t>e opinions on these discussions on</w:t>
      </w:r>
      <w:r w:rsidR="00D46A1B">
        <w:t xml:space="preserve"> how to deal with adap</w:t>
      </w:r>
      <w:r>
        <w:t>tation</w:t>
      </w:r>
      <w:r w:rsidR="00D46A1B">
        <w:t xml:space="preserve"> com</w:t>
      </w:r>
      <w:r>
        <w:t>munication</w:t>
      </w:r>
      <w:r w:rsidR="00D46A1B">
        <w:t>.</w:t>
      </w:r>
    </w:p>
    <w:p w14:paraId="0036E2EF" w14:textId="77777777" w:rsidR="003721F5" w:rsidRDefault="00D46A1B" w:rsidP="003721F5">
      <w:pPr>
        <w:pStyle w:val="ListParagraph"/>
        <w:numPr>
          <w:ilvl w:val="0"/>
          <w:numId w:val="26"/>
        </w:numPr>
      </w:pPr>
      <w:r>
        <w:t xml:space="preserve">Particularly </w:t>
      </w:r>
      <w:r w:rsidR="003721F5">
        <w:t>with headings and subheadings.</w:t>
      </w:r>
    </w:p>
    <w:p w14:paraId="349C54B2" w14:textId="6CD7C30A" w:rsidR="00D46A1B" w:rsidRDefault="00D46A1B" w:rsidP="003721F5">
      <w:pPr>
        <w:pStyle w:val="ListParagraph"/>
        <w:numPr>
          <w:ilvl w:val="0"/>
          <w:numId w:val="26"/>
        </w:numPr>
      </w:pPr>
      <w:r>
        <w:t xml:space="preserve">G77&amp;China </w:t>
      </w:r>
      <w:r w:rsidR="003721F5">
        <w:t>h</w:t>
      </w:r>
      <w:r>
        <w:t>ave firm opinion on headings and subheadings</w:t>
      </w:r>
    </w:p>
    <w:p w14:paraId="56014613" w14:textId="77777777" w:rsidR="00D46A1B" w:rsidRDefault="00D46A1B" w:rsidP="00E70181">
      <w:pPr>
        <w:pStyle w:val="ListParagraph"/>
        <w:ind w:left="360"/>
      </w:pPr>
    </w:p>
    <w:p w14:paraId="698B6495" w14:textId="77777777" w:rsidR="003721F5" w:rsidRDefault="00D46A1B" w:rsidP="00E70181">
      <w:pPr>
        <w:pStyle w:val="ListParagraph"/>
        <w:ind w:left="360"/>
      </w:pPr>
      <w:r>
        <w:t>Ecuador</w:t>
      </w:r>
      <w:r w:rsidR="003721F5">
        <w:t>:</w:t>
      </w:r>
    </w:p>
    <w:p w14:paraId="250A8D15" w14:textId="77777777" w:rsidR="003721F5" w:rsidRDefault="003721F5" w:rsidP="003721F5">
      <w:pPr>
        <w:pStyle w:val="ListParagraph"/>
        <w:numPr>
          <w:ilvl w:val="0"/>
          <w:numId w:val="26"/>
        </w:numPr>
      </w:pPr>
      <w:r>
        <w:t>Significant v</w:t>
      </w:r>
      <w:r w:rsidR="00D46A1B">
        <w:t>alue in the roundtables on the views and arguments on headings and subheading and the working of the linkages</w:t>
      </w:r>
      <w:r>
        <w:t>.</w:t>
      </w:r>
    </w:p>
    <w:p w14:paraId="79388530" w14:textId="20D327FC" w:rsidR="00D46A1B" w:rsidRDefault="00B35C5B" w:rsidP="003721F5">
      <w:pPr>
        <w:pStyle w:val="ListParagraph"/>
        <w:numPr>
          <w:ilvl w:val="0"/>
          <w:numId w:val="26"/>
        </w:numPr>
      </w:pPr>
      <w:r>
        <w:t>There are linkages that are purely recognized with the transparency framework and other APA agenda items.</w:t>
      </w:r>
    </w:p>
    <w:p w14:paraId="421A9A60" w14:textId="77777777" w:rsidR="00B35C5B" w:rsidRDefault="00B35C5B" w:rsidP="00E70181">
      <w:pPr>
        <w:pStyle w:val="ListParagraph"/>
        <w:ind w:left="360"/>
      </w:pPr>
    </w:p>
    <w:p w14:paraId="54F387CC" w14:textId="77777777" w:rsidR="003721F5" w:rsidRDefault="003721F5" w:rsidP="00E70181">
      <w:pPr>
        <w:pStyle w:val="ListParagraph"/>
        <w:ind w:left="360"/>
      </w:pPr>
      <w:r>
        <w:t xml:space="preserve">Saudi Arabia: </w:t>
      </w:r>
    </w:p>
    <w:p w14:paraId="0055CE20" w14:textId="48D21D97" w:rsidR="003721F5" w:rsidRDefault="003721F5" w:rsidP="003721F5">
      <w:pPr>
        <w:pStyle w:val="ListParagraph"/>
        <w:numPr>
          <w:ilvl w:val="0"/>
          <w:numId w:val="26"/>
        </w:numPr>
      </w:pPr>
      <w:r>
        <w:t xml:space="preserve">Would like to highlight and stress that at the roundtable </w:t>
      </w:r>
      <w:r w:rsidR="00B35C5B">
        <w:t xml:space="preserve">not all groups got </w:t>
      </w:r>
      <w:r>
        <w:t xml:space="preserve">to work all aspects of the headings: </w:t>
      </w:r>
      <w:r w:rsidR="00B35C5B">
        <w:t>only half got past preamble</w:t>
      </w:r>
      <w:r>
        <w:t xml:space="preserve"> and discussed </w:t>
      </w:r>
      <w:r w:rsidR="00AC519F">
        <w:t>A</w:t>
      </w:r>
      <w:r>
        <w:t xml:space="preserve">daptation </w:t>
      </w:r>
      <w:r w:rsidR="00AC519F">
        <w:t>C</w:t>
      </w:r>
      <w:r>
        <w:t>omm</w:t>
      </w:r>
      <w:r w:rsidR="00AC519F">
        <w:t>ittee</w:t>
      </w:r>
    </w:p>
    <w:p w14:paraId="7B1144B4" w14:textId="77777777" w:rsidR="00B35C5B" w:rsidRDefault="003721F5" w:rsidP="003721F5">
      <w:pPr>
        <w:pStyle w:val="ListParagraph"/>
        <w:numPr>
          <w:ilvl w:val="0"/>
          <w:numId w:val="26"/>
        </w:numPr>
      </w:pPr>
      <w:r>
        <w:t xml:space="preserve">Also the Co-facilitator </w:t>
      </w:r>
      <w:r w:rsidR="00B35C5B">
        <w:t xml:space="preserve">accepted input by email from parties that </w:t>
      </w:r>
      <w:r>
        <w:t>is reflected in the table and whether</w:t>
      </w:r>
      <w:r w:rsidR="00C05AEB">
        <w:t xml:space="preserve"> countries can email points </w:t>
      </w:r>
      <w:r>
        <w:t>for inclusion</w:t>
      </w:r>
      <w:r w:rsidR="00B35C5B">
        <w:t xml:space="preserve"> on the table. </w:t>
      </w:r>
    </w:p>
    <w:p w14:paraId="0F2201D4" w14:textId="77777777" w:rsidR="00C05AEB" w:rsidRDefault="00B35C5B" w:rsidP="00E70181">
      <w:pPr>
        <w:pStyle w:val="ListParagraph"/>
        <w:ind w:left="360"/>
      </w:pPr>
      <w:r>
        <w:br/>
      </w:r>
      <w:r w:rsidR="00C05AEB">
        <w:t>Co-Facilitator:</w:t>
      </w:r>
    </w:p>
    <w:p w14:paraId="22867E8F" w14:textId="77777777" w:rsidR="00F31401" w:rsidRDefault="00F31401" w:rsidP="00C05AEB">
      <w:pPr>
        <w:pStyle w:val="ListParagraph"/>
        <w:numPr>
          <w:ilvl w:val="0"/>
          <w:numId w:val="26"/>
        </w:numPr>
      </w:pPr>
      <w:r>
        <w:t>Breakout groups</w:t>
      </w:r>
      <w:r w:rsidR="00B35C5B">
        <w:t xml:space="preserve"> presented ideas</w:t>
      </w:r>
      <w:r>
        <w:t xml:space="preserve"> and outcomes from those groups for inclusion into the </w:t>
      </w:r>
      <w:r w:rsidR="00B35C5B">
        <w:t>table is reflection of</w:t>
      </w:r>
      <w:r>
        <w:t xml:space="preserve"> what occurred in those groups.</w:t>
      </w:r>
    </w:p>
    <w:p w14:paraId="71FC97F5" w14:textId="0CAD5B77" w:rsidR="00B35C5B" w:rsidRDefault="00B35C5B" w:rsidP="00C05AEB">
      <w:pPr>
        <w:pStyle w:val="ListParagraph"/>
        <w:numPr>
          <w:ilvl w:val="0"/>
          <w:numId w:val="26"/>
        </w:numPr>
      </w:pPr>
      <w:r w:rsidRPr="00DC5AC7">
        <w:rPr>
          <w:i/>
        </w:rPr>
        <w:t>Is concer</w:t>
      </w:r>
      <w:r w:rsidR="00F31401" w:rsidRPr="00DC5AC7">
        <w:rPr>
          <w:i/>
        </w:rPr>
        <w:t xml:space="preserve">ned about expanding the tables and </w:t>
      </w:r>
      <w:r w:rsidRPr="00DC5AC7">
        <w:rPr>
          <w:i/>
        </w:rPr>
        <w:t>wa</w:t>
      </w:r>
      <w:r w:rsidR="00F31401" w:rsidRPr="00DC5AC7">
        <w:rPr>
          <w:i/>
        </w:rPr>
        <w:t>nts to bring the issue together for resolution</w:t>
      </w:r>
    </w:p>
    <w:p w14:paraId="14AF0DC4" w14:textId="77777777" w:rsidR="00B35C5B" w:rsidRDefault="00B35C5B" w:rsidP="00E70181">
      <w:pPr>
        <w:pStyle w:val="ListParagraph"/>
        <w:ind w:left="360"/>
      </w:pPr>
    </w:p>
    <w:p w14:paraId="6EE8DD95" w14:textId="77777777" w:rsidR="00F31401" w:rsidRDefault="00F31401" w:rsidP="00E70181">
      <w:pPr>
        <w:pStyle w:val="ListParagraph"/>
        <w:ind w:left="360"/>
      </w:pPr>
      <w:r>
        <w:t>EU:</w:t>
      </w:r>
    </w:p>
    <w:p w14:paraId="4EC2031B" w14:textId="77777777" w:rsidR="00AE1602" w:rsidRDefault="00B35C5B" w:rsidP="00F31401">
      <w:pPr>
        <w:pStyle w:val="ListParagraph"/>
        <w:numPr>
          <w:ilvl w:val="0"/>
          <w:numId w:val="26"/>
        </w:numPr>
      </w:pPr>
      <w:r>
        <w:t>We all agree we should have preamble, purpose, and elements, and should have themes of lin</w:t>
      </w:r>
      <w:r w:rsidR="00AE1602">
        <w:t>kages, support.</w:t>
      </w:r>
    </w:p>
    <w:p w14:paraId="66F46F0F" w14:textId="41878157" w:rsidR="00B35C5B" w:rsidRDefault="00B35C5B" w:rsidP="00F31401">
      <w:pPr>
        <w:pStyle w:val="ListParagraph"/>
        <w:numPr>
          <w:ilvl w:val="0"/>
          <w:numId w:val="26"/>
        </w:numPr>
      </w:pPr>
      <w:r>
        <w:t xml:space="preserve">Finds these rounds of submission and roundtables, </w:t>
      </w:r>
      <w:r w:rsidRPr="00DC5AC7">
        <w:rPr>
          <w:i/>
        </w:rPr>
        <w:t>have reached a point where we can go forward and consolidate ideas and begin skeleton format</w:t>
      </w:r>
      <w:r>
        <w:t xml:space="preserve">. </w:t>
      </w:r>
    </w:p>
    <w:p w14:paraId="4E2496A5" w14:textId="77777777" w:rsidR="00B35C5B" w:rsidRDefault="00B35C5B" w:rsidP="00E70181">
      <w:pPr>
        <w:pStyle w:val="ListParagraph"/>
        <w:ind w:left="360"/>
      </w:pPr>
    </w:p>
    <w:p w14:paraId="74AA277F" w14:textId="2E535637" w:rsidR="00AE1602" w:rsidRDefault="00AE1602" w:rsidP="00E70181">
      <w:pPr>
        <w:pStyle w:val="ListParagraph"/>
        <w:ind w:left="360"/>
      </w:pPr>
      <w:r>
        <w:t>Uruguay</w:t>
      </w:r>
      <w:r w:rsidR="00943C2C">
        <w:t xml:space="preserve"> &amp; Botswana</w:t>
      </w:r>
      <w:r>
        <w:t>:</w:t>
      </w:r>
    </w:p>
    <w:p w14:paraId="55BFCCB4" w14:textId="5BCA9F74" w:rsidR="00D41F02" w:rsidRDefault="00AE1602" w:rsidP="00943C2C">
      <w:pPr>
        <w:pStyle w:val="ListParagraph"/>
        <w:numPr>
          <w:ilvl w:val="0"/>
          <w:numId w:val="26"/>
        </w:numPr>
      </w:pPr>
      <w:r>
        <w:t>F</w:t>
      </w:r>
      <w:r w:rsidR="00B35C5B">
        <w:t xml:space="preserve">ound the roundtable useful, </w:t>
      </w:r>
      <w:r>
        <w:t>but wants a more useful conversation</w:t>
      </w:r>
      <w:r w:rsidR="00B35C5B">
        <w:t xml:space="preserve"> on headings and subheadings and discussion of the content.</w:t>
      </w:r>
    </w:p>
    <w:p w14:paraId="07540221" w14:textId="77777777" w:rsidR="00943C2C" w:rsidRDefault="00943C2C" w:rsidP="00943C2C">
      <w:pPr>
        <w:pStyle w:val="ListParagraph"/>
      </w:pPr>
    </w:p>
    <w:p w14:paraId="293FB389" w14:textId="77777777" w:rsidR="00943C2C" w:rsidRDefault="00943C2C" w:rsidP="00E70181">
      <w:pPr>
        <w:pStyle w:val="ListParagraph"/>
        <w:ind w:left="360"/>
      </w:pPr>
      <w:r>
        <w:t>Malawi:</w:t>
      </w:r>
    </w:p>
    <w:p w14:paraId="6A64E1EC" w14:textId="5E1AD269" w:rsidR="00571E7F" w:rsidRDefault="00943C2C" w:rsidP="00943C2C">
      <w:pPr>
        <w:pStyle w:val="ListParagraph"/>
        <w:numPr>
          <w:ilvl w:val="0"/>
          <w:numId w:val="26"/>
        </w:numPr>
      </w:pPr>
      <w:r>
        <w:t>Concerned with the l</w:t>
      </w:r>
      <w:r w:rsidR="00D41F02">
        <w:t>ack of clarity in terms of linkages</w:t>
      </w:r>
      <w:r>
        <w:t xml:space="preserve"> and would like to spend time on that</w:t>
      </w:r>
    </w:p>
    <w:p w14:paraId="3B3C1A6A" w14:textId="77777777" w:rsidR="00571E7F" w:rsidRDefault="00571E7F" w:rsidP="00E70181">
      <w:pPr>
        <w:pStyle w:val="ListParagraph"/>
        <w:ind w:left="360"/>
      </w:pPr>
    </w:p>
    <w:p w14:paraId="779B91BA" w14:textId="77777777" w:rsidR="00943C2C" w:rsidRDefault="00943C2C" w:rsidP="00943C2C">
      <w:pPr>
        <w:pStyle w:val="ListParagraph"/>
        <w:ind w:left="360"/>
      </w:pPr>
      <w:r>
        <w:t>Argentina</w:t>
      </w:r>
      <w:r w:rsidR="00571E7F">
        <w:t xml:space="preserve">: </w:t>
      </w:r>
    </w:p>
    <w:p w14:paraId="5993BB0B" w14:textId="3FC60AAA" w:rsidR="00943C2C" w:rsidRDefault="00DC5AC7" w:rsidP="00943C2C">
      <w:pPr>
        <w:pStyle w:val="ListParagraph"/>
        <w:numPr>
          <w:ilvl w:val="0"/>
          <w:numId w:val="26"/>
        </w:numPr>
      </w:pPr>
      <w:r>
        <w:t xml:space="preserve">Suggested </w:t>
      </w:r>
      <w:r w:rsidR="00943C2C">
        <w:t xml:space="preserve">Headings: </w:t>
      </w:r>
    </w:p>
    <w:p w14:paraId="1543F2EA" w14:textId="77777777" w:rsidR="005253DD" w:rsidRDefault="00571E7F" w:rsidP="00943C2C">
      <w:pPr>
        <w:pStyle w:val="ListParagraph"/>
        <w:numPr>
          <w:ilvl w:val="1"/>
          <w:numId w:val="26"/>
        </w:numPr>
      </w:pPr>
      <w:r>
        <w:t>Preamble or Introduction</w:t>
      </w:r>
    </w:p>
    <w:p w14:paraId="13CC46F2" w14:textId="77777777" w:rsidR="005253DD" w:rsidRDefault="00571E7F" w:rsidP="00943C2C">
      <w:pPr>
        <w:pStyle w:val="ListParagraph"/>
        <w:numPr>
          <w:ilvl w:val="1"/>
          <w:numId w:val="26"/>
        </w:numPr>
      </w:pPr>
      <w:r>
        <w:lastRenderedPageBreak/>
        <w:t xml:space="preserve">Guiding Principles – how </w:t>
      </w:r>
      <w:r w:rsidR="005253DD">
        <w:t>we convey our adaptation communication</w:t>
      </w:r>
    </w:p>
    <w:p w14:paraId="757FC806" w14:textId="54866717" w:rsidR="005253DD" w:rsidRDefault="00571E7F" w:rsidP="00943C2C">
      <w:pPr>
        <w:pStyle w:val="ListParagraph"/>
        <w:numPr>
          <w:ilvl w:val="1"/>
          <w:numId w:val="26"/>
        </w:numPr>
      </w:pPr>
      <w:r>
        <w:t xml:space="preserve">Purpose </w:t>
      </w:r>
    </w:p>
    <w:p w14:paraId="4CB63492" w14:textId="77777777" w:rsidR="005253DD" w:rsidRDefault="00571E7F" w:rsidP="00943C2C">
      <w:pPr>
        <w:pStyle w:val="ListParagraph"/>
        <w:numPr>
          <w:ilvl w:val="1"/>
          <w:numId w:val="26"/>
        </w:numPr>
      </w:pPr>
      <w:r>
        <w:t xml:space="preserve">Elements – Common set of elements, one subheading of elements, however the conversation continues in their group about the possibly specific </w:t>
      </w:r>
      <w:r w:rsidR="005253DD">
        <w:t>items on possible NDCs.</w:t>
      </w:r>
    </w:p>
    <w:p w14:paraId="77E3853B" w14:textId="77777777" w:rsidR="005253DD" w:rsidRDefault="00571E7F" w:rsidP="00943C2C">
      <w:pPr>
        <w:pStyle w:val="ListParagraph"/>
        <w:numPr>
          <w:ilvl w:val="1"/>
          <w:numId w:val="26"/>
        </w:numPr>
      </w:pPr>
      <w:r>
        <w:t>Vehicles – good conversation on where to include timing or frequency issue as a subheading, c</w:t>
      </w:r>
      <w:r w:rsidR="005253DD">
        <w:t xml:space="preserve">ould also be under other places </w:t>
      </w:r>
    </w:p>
    <w:p w14:paraId="76BE573E" w14:textId="77777777" w:rsidR="005253DD" w:rsidRDefault="00571E7F" w:rsidP="00943C2C">
      <w:pPr>
        <w:pStyle w:val="ListParagraph"/>
        <w:numPr>
          <w:ilvl w:val="1"/>
          <w:numId w:val="26"/>
        </w:numPr>
      </w:pPr>
      <w:r>
        <w:t>Linkages</w:t>
      </w:r>
    </w:p>
    <w:p w14:paraId="6EF25BF6" w14:textId="77777777" w:rsidR="005253DD" w:rsidRDefault="00571E7F" w:rsidP="00943C2C">
      <w:pPr>
        <w:pStyle w:val="ListParagraph"/>
        <w:numPr>
          <w:ilvl w:val="1"/>
          <w:numId w:val="26"/>
        </w:numPr>
      </w:pPr>
      <w:r>
        <w:t>Support – overarching point in adaptation co</w:t>
      </w:r>
      <w:r w:rsidR="005253DD">
        <w:t>mmunication guidance</w:t>
      </w:r>
    </w:p>
    <w:p w14:paraId="3B3F8358" w14:textId="77777777" w:rsidR="005253DD" w:rsidRDefault="00571E7F" w:rsidP="005253DD">
      <w:pPr>
        <w:pStyle w:val="ListParagraph"/>
        <w:numPr>
          <w:ilvl w:val="2"/>
          <w:numId w:val="26"/>
        </w:numPr>
      </w:pPr>
      <w:r>
        <w:t xml:space="preserve">three fields that should be taken care of </w:t>
      </w:r>
      <w:r w:rsidR="005253DD">
        <w:t xml:space="preserve">in </w:t>
      </w:r>
      <w:r>
        <w:t>support of submission</w:t>
      </w:r>
      <w:r w:rsidR="005253DD">
        <w:t>s</w:t>
      </w:r>
      <w:r>
        <w:t xml:space="preserve"> of </w:t>
      </w:r>
      <w:r w:rsidR="005253DD">
        <w:t>adaptation communicatio</w:t>
      </w:r>
      <w:r>
        <w:t>n</w:t>
      </w:r>
    </w:p>
    <w:p w14:paraId="27FFCCC5" w14:textId="77777777" w:rsidR="005253DD" w:rsidRDefault="005253DD" w:rsidP="005253DD">
      <w:pPr>
        <w:pStyle w:val="ListParagraph"/>
        <w:numPr>
          <w:ilvl w:val="2"/>
          <w:numId w:val="26"/>
        </w:numPr>
      </w:pPr>
      <w:r>
        <w:t>I</w:t>
      </w:r>
      <w:r w:rsidR="00571E7F">
        <w:t>mp</w:t>
      </w:r>
      <w:r>
        <w:t>ortance of needs and</w:t>
      </w:r>
      <w:r w:rsidR="00571E7F">
        <w:t xml:space="preserve"> priorities, plans and strategies included in NDC communication, article 4 of the </w:t>
      </w:r>
      <w:r>
        <w:t>PA, and under Art 7 for support;</w:t>
      </w:r>
      <w:r w:rsidR="00571E7F">
        <w:t xml:space="preserve"> related to support provided </w:t>
      </w:r>
      <w:r>
        <w:t>to developed to developing specific</w:t>
      </w:r>
      <w:r w:rsidR="00571E7F">
        <w:t xml:space="preserve"> modalities </w:t>
      </w:r>
      <w:r>
        <w:t xml:space="preserve">under the </w:t>
      </w:r>
      <w:proofErr w:type="spellStart"/>
      <w:r>
        <w:t>workplan</w:t>
      </w:r>
      <w:proofErr w:type="spellEnd"/>
      <w:r>
        <w:t>.</w:t>
      </w:r>
    </w:p>
    <w:p w14:paraId="7D0BFE13" w14:textId="7C991C76" w:rsidR="00571E7F" w:rsidRDefault="00571E7F" w:rsidP="005253DD">
      <w:pPr>
        <w:pStyle w:val="ListParagraph"/>
        <w:numPr>
          <w:ilvl w:val="1"/>
          <w:numId w:val="26"/>
        </w:numPr>
      </w:pPr>
      <w:r>
        <w:t>Other Matters – not attached to the name, need a place for other things that can fit under o</w:t>
      </w:r>
      <w:r w:rsidR="005253DD">
        <w:t>ther headings mentioned before.</w:t>
      </w:r>
    </w:p>
    <w:p w14:paraId="50EC80E5" w14:textId="77777777" w:rsidR="00571E7F" w:rsidRDefault="00571E7F" w:rsidP="00E70181">
      <w:pPr>
        <w:pStyle w:val="ListParagraph"/>
        <w:ind w:left="360"/>
      </w:pPr>
    </w:p>
    <w:p w14:paraId="3C046A5C" w14:textId="77777777" w:rsidR="005253DD" w:rsidRDefault="00571E7F" w:rsidP="00E70181">
      <w:pPr>
        <w:pStyle w:val="ListParagraph"/>
        <w:ind w:left="360"/>
      </w:pPr>
      <w:r>
        <w:t xml:space="preserve">Saudi Arabia: </w:t>
      </w:r>
    </w:p>
    <w:p w14:paraId="758ED849" w14:textId="77777777" w:rsidR="005253DD" w:rsidRDefault="005253DD" w:rsidP="005253DD">
      <w:pPr>
        <w:pStyle w:val="ListParagraph"/>
        <w:numPr>
          <w:ilvl w:val="0"/>
          <w:numId w:val="26"/>
        </w:numPr>
      </w:pPr>
      <w:r>
        <w:t>Would prefer</w:t>
      </w:r>
      <w:r w:rsidR="00331E09">
        <w:t xml:space="preserve"> not</w:t>
      </w:r>
      <w:r>
        <w:t xml:space="preserve"> to</w:t>
      </w:r>
      <w:r w:rsidR="00331E09">
        <w:t xml:space="preserve"> have a mutually</w:t>
      </w:r>
      <w:r>
        <w:t xml:space="preserve"> exclusive design of the paper and </w:t>
      </w:r>
      <w:r w:rsidR="00331E09">
        <w:t xml:space="preserve">would prefer </w:t>
      </w:r>
      <w:r>
        <w:t>a mutually inclusive design.</w:t>
      </w:r>
    </w:p>
    <w:p w14:paraId="207DFB2D" w14:textId="040C7025" w:rsidR="00571E7F" w:rsidRDefault="00331E09" w:rsidP="005253DD">
      <w:pPr>
        <w:pStyle w:val="ListParagraph"/>
        <w:numPr>
          <w:ilvl w:val="0"/>
          <w:numId w:val="26"/>
        </w:numPr>
      </w:pPr>
      <w:r>
        <w:t>Argentina has a good design but subheadings and interaction of them must be</w:t>
      </w:r>
      <w:r w:rsidR="00AE6D6E">
        <w:t xml:space="preserve"> mutually inclusive to parties.</w:t>
      </w:r>
    </w:p>
    <w:p w14:paraId="40018023" w14:textId="77777777" w:rsidR="00AE6D6E" w:rsidRDefault="00AE6D6E" w:rsidP="005253DD"/>
    <w:p w14:paraId="63382BE8" w14:textId="77777777" w:rsidR="005253DD" w:rsidRDefault="005253DD" w:rsidP="005253DD">
      <w:pPr>
        <w:pStyle w:val="ListParagraph"/>
        <w:ind w:left="360"/>
      </w:pPr>
      <w:r>
        <w:t>Ecuador:</w:t>
      </w:r>
    </w:p>
    <w:p w14:paraId="751104F0" w14:textId="77777777" w:rsidR="005253DD" w:rsidRDefault="005253DD" w:rsidP="005253DD">
      <w:pPr>
        <w:pStyle w:val="ListParagraph"/>
        <w:numPr>
          <w:ilvl w:val="0"/>
          <w:numId w:val="26"/>
        </w:numPr>
      </w:pPr>
      <w:r>
        <w:t>Supports Argentina’s headings and subheadings.</w:t>
      </w:r>
    </w:p>
    <w:p w14:paraId="7B470B1B" w14:textId="646A5576" w:rsidR="005253DD" w:rsidRDefault="00AE6D6E" w:rsidP="005253DD">
      <w:pPr>
        <w:pStyle w:val="ListParagraph"/>
        <w:numPr>
          <w:ilvl w:val="0"/>
          <w:numId w:val="26"/>
        </w:numPr>
      </w:pPr>
      <w:r>
        <w:t xml:space="preserve">Principle of differentiation from </w:t>
      </w:r>
      <w:r w:rsidR="00AC519F">
        <w:t xml:space="preserve">Common but differentiated </w:t>
      </w:r>
      <w:r w:rsidR="00752A53">
        <w:t>responsibilities and respective capabilities (CBDRRC)</w:t>
      </w:r>
      <w:r w:rsidR="005253DD">
        <w:t>.</w:t>
      </w:r>
    </w:p>
    <w:p w14:paraId="6608BCDD" w14:textId="77777777" w:rsidR="005253DD" w:rsidRDefault="00AE6D6E" w:rsidP="005253DD">
      <w:pPr>
        <w:pStyle w:val="ListParagraph"/>
        <w:numPr>
          <w:ilvl w:val="0"/>
          <w:numId w:val="26"/>
        </w:numPr>
      </w:pPr>
      <w:r>
        <w:t>Imp</w:t>
      </w:r>
      <w:r w:rsidR="005253DD">
        <w:t>ortant</w:t>
      </w:r>
      <w:r>
        <w:t xml:space="preserve"> to highlight the guiding principles</w:t>
      </w:r>
      <w:r w:rsidR="005253DD">
        <w:t xml:space="preserve"> and support.</w:t>
      </w:r>
    </w:p>
    <w:p w14:paraId="3A654417" w14:textId="23A375A0" w:rsidR="00AE6D6E" w:rsidRDefault="00AE6D6E" w:rsidP="005253DD">
      <w:pPr>
        <w:pStyle w:val="ListParagraph"/>
        <w:numPr>
          <w:ilvl w:val="0"/>
          <w:numId w:val="26"/>
        </w:numPr>
      </w:pPr>
      <w:r>
        <w:t>Coherence of the dif</w:t>
      </w:r>
      <w:r w:rsidR="005253DD">
        <w:t>ferent</w:t>
      </w:r>
      <w:r>
        <w:t xml:space="preserve"> agenda items under the APA.</w:t>
      </w:r>
    </w:p>
    <w:p w14:paraId="33E47100" w14:textId="77777777" w:rsidR="00AE6D6E" w:rsidRDefault="00AE6D6E" w:rsidP="00E70181">
      <w:pPr>
        <w:pStyle w:val="ListParagraph"/>
        <w:ind w:left="360"/>
      </w:pPr>
    </w:p>
    <w:p w14:paraId="4FF8749B" w14:textId="77777777" w:rsidR="005253DD" w:rsidRDefault="005253DD" w:rsidP="00E70181">
      <w:pPr>
        <w:pStyle w:val="ListParagraph"/>
        <w:ind w:left="360"/>
      </w:pPr>
      <w:r>
        <w:t>Kuwait</w:t>
      </w:r>
      <w:r w:rsidR="00AE6D6E">
        <w:t xml:space="preserve">: </w:t>
      </w:r>
    </w:p>
    <w:p w14:paraId="7CEF7162" w14:textId="5E5D80EF" w:rsidR="00AE6D6E" w:rsidRDefault="005253DD" w:rsidP="005253DD">
      <w:pPr>
        <w:pStyle w:val="ListParagraph"/>
        <w:numPr>
          <w:ilvl w:val="0"/>
          <w:numId w:val="26"/>
        </w:numPr>
      </w:pPr>
      <w:r>
        <w:t xml:space="preserve">Supports </w:t>
      </w:r>
      <w:r w:rsidR="00AE6D6E">
        <w:t xml:space="preserve">proposal on headings and subheadings especially the guiding principles and the </w:t>
      </w:r>
      <w:r w:rsidR="00752A53">
        <w:t>CBDRRC</w:t>
      </w:r>
    </w:p>
    <w:p w14:paraId="5EE7E326" w14:textId="77777777" w:rsidR="00D41F02" w:rsidRDefault="00D41F02" w:rsidP="00E70181">
      <w:pPr>
        <w:pStyle w:val="ListParagraph"/>
        <w:ind w:left="360"/>
      </w:pPr>
    </w:p>
    <w:p w14:paraId="685D97F7" w14:textId="77777777" w:rsidR="005253DD" w:rsidRDefault="00AE6D6E" w:rsidP="00E70181">
      <w:pPr>
        <w:pStyle w:val="ListParagraph"/>
        <w:ind w:left="360"/>
      </w:pPr>
      <w:r>
        <w:t>Colombia</w:t>
      </w:r>
      <w:r w:rsidR="005253DD">
        <w:t>:</w:t>
      </w:r>
    </w:p>
    <w:p w14:paraId="6F92C109" w14:textId="77777777" w:rsidR="005253DD" w:rsidRDefault="00AE6D6E" w:rsidP="005253DD">
      <w:pPr>
        <w:pStyle w:val="ListParagraph"/>
        <w:numPr>
          <w:ilvl w:val="0"/>
          <w:numId w:val="26"/>
        </w:numPr>
      </w:pPr>
      <w:r>
        <w:t>Support</w:t>
      </w:r>
      <w:r w:rsidR="005253DD">
        <w:t>s approach of G77</w:t>
      </w:r>
    </w:p>
    <w:p w14:paraId="2FB7E0E0" w14:textId="77777777" w:rsidR="005253DD" w:rsidRDefault="005253DD" w:rsidP="005253DD">
      <w:pPr>
        <w:pStyle w:val="ListParagraph"/>
        <w:numPr>
          <w:ilvl w:val="0"/>
          <w:numId w:val="26"/>
        </w:numPr>
      </w:pPr>
      <w:r>
        <w:t>E</w:t>
      </w:r>
      <w:r w:rsidR="00AE6D6E">
        <w:t>lements very important for common set of e</w:t>
      </w:r>
      <w:r>
        <w:t>lements and different elements</w:t>
      </w:r>
    </w:p>
    <w:p w14:paraId="604C96B3" w14:textId="124F9E00" w:rsidR="00AE6D6E" w:rsidRDefault="00AE6D6E" w:rsidP="005253DD">
      <w:pPr>
        <w:pStyle w:val="ListParagraph"/>
        <w:numPr>
          <w:ilvl w:val="0"/>
          <w:numId w:val="26"/>
        </w:numPr>
      </w:pPr>
      <w:r>
        <w:t>Linkages and support very important</w:t>
      </w:r>
      <w:r w:rsidR="005253DD">
        <w:t>.</w:t>
      </w:r>
    </w:p>
    <w:p w14:paraId="0C06B3EE" w14:textId="77777777" w:rsidR="00AE6D6E" w:rsidRDefault="00AE6D6E" w:rsidP="00E70181">
      <w:pPr>
        <w:pStyle w:val="ListParagraph"/>
        <w:ind w:left="360"/>
      </w:pPr>
    </w:p>
    <w:p w14:paraId="59ED60B5" w14:textId="77777777" w:rsidR="005253DD" w:rsidRDefault="005253DD" w:rsidP="00E70181">
      <w:pPr>
        <w:pStyle w:val="ListParagraph"/>
        <w:ind w:left="360"/>
      </w:pPr>
      <w:r>
        <w:t>Canada:</w:t>
      </w:r>
    </w:p>
    <w:p w14:paraId="11840E7A" w14:textId="77777777" w:rsidR="005253DD" w:rsidRDefault="00A53604" w:rsidP="005253DD">
      <w:pPr>
        <w:pStyle w:val="ListParagraph"/>
        <w:numPr>
          <w:ilvl w:val="0"/>
          <w:numId w:val="26"/>
        </w:numPr>
      </w:pPr>
      <w:r>
        <w:t>Guidance</w:t>
      </w:r>
      <w:r w:rsidR="005253DD">
        <w:t xml:space="preserve"> is</w:t>
      </w:r>
      <w:r>
        <w:t xml:space="preserve"> not mutually exclusive, this adaptation comm</w:t>
      </w:r>
      <w:r w:rsidR="005253DD">
        <w:t>unication is for all</w:t>
      </w:r>
    </w:p>
    <w:p w14:paraId="0A022D4E" w14:textId="09F5BD5E" w:rsidR="005253DD" w:rsidRDefault="005253DD" w:rsidP="005253DD">
      <w:pPr>
        <w:pStyle w:val="ListParagraph"/>
        <w:numPr>
          <w:ilvl w:val="0"/>
          <w:numId w:val="26"/>
        </w:numPr>
      </w:pPr>
      <w:r>
        <w:t>I</w:t>
      </w:r>
      <w:r w:rsidR="00A53604">
        <w:t>mportant for developing countries</w:t>
      </w:r>
      <w:r>
        <w:t xml:space="preserve"> to be able to </w:t>
      </w:r>
      <w:r w:rsidR="00752A53">
        <w:t xml:space="preserve">make </w:t>
      </w:r>
      <w:r w:rsidR="00A53604">
        <w:t>plans</w:t>
      </w:r>
      <w:r>
        <w:t xml:space="preserve"> and actions</w:t>
      </w:r>
    </w:p>
    <w:p w14:paraId="1D6115AD" w14:textId="44282E56" w:rsidR="00AE6D6E" w:rsidRDefault="005253DD" w:rsidP="005253DD">
      <w:pPr>
        <w:pStyle w:val="ListParagraph"/>
        <w:numPr>
          <w:ilvl w:val="0"/>
          <w:numId w:val="26"/>
        </w:numPr>
      </w:pPr>
      <w:r>
        <w:t>G</w:t>
      </w:r>
      <w:r w:rsidR="00A53604">
        <w:t>uidance is develo</w:t>
      </w:r>
      <w:r>
        <w:t>ped for choice of vehicle</w:t>
      </w:r>
      <w:r w:rsidR="00752A53">
        <w:t>;</w:t>
      </w:r>
      <w:r>
        <w:t xml:space="preserve"> questioned previous methods of guidance by UNFCCC Secretariat</w:t>
      </w:r>
    </w:p>
    <w:p w14:paraId="7669306F" w14:textId="77777777" w:rsidR="00A53604" w:rsidRDefault="00A53604" w:rsidP="00E70181">
      <w:pPr>
        <w:pStyle w:val="ListParagraph"/>
        <w:ind w:left="360"/>
      </w:pPr>
    </w:p>
    <w:p w14:paraId="72E50629" w14:textId="77777777" w:rsidR="005253DD" w:rsidRDefault="005253DD" w:rsidP="00E70181">
      <w:pPr>
        <w:pStyle w:val="ListParagraph"/>
        <w:ind w:left="360"/>
      </w:pPr>
      <w:r>
        <w:t>Saudi Arabia:</w:t>
      </w:r>
    </w:p>
    <w:p w14:paraId="0328035B" w14:textId="4B55D903" w:rsidR="009E79EB" w:rsidRDefault="005253DD" w:rsidP="005253DD">
      <w:pPr>
        <w:pStyle w:val="ListParagraph"/>
        <w:numPr>
          <w:ilvl w:val="0"/>
          <w:numId w:val="26"/>
        </w:numPr>
      </w:pPr>
      <w:r>
        <w:t>Wants a step-by-</w:t>
      </w:r>
      <w:r w:rsidR="009E79EB">
        <w:t>step approach where parties are in terms</w:t>
      </w:r>
      <w:r w:rsidR="004D0885">
        <w:t xml:space="preserve"> of divergence, convergence</w:t>
      </w:r>
    </w:p>
    <w:p w14:paraId="1E2931AC" w14:textId="77777777" w:rsidR="009E79EB" w:rsidRDefault="009E79EB" w:rsidP="00E70181">
      <w:pPr>
        <w:pStyle w:val="ListParagraph"/>
        <w:ind w:left="360"/>
      </w:pPr>
    </w:p>
    <w:p w14:paraId="3F6D4F13" w14:textId="14469719" w:rsidR="004D0885" w:rsidRDefault="004D0885" w:rsidP="00E70181">
      <w:pPr>
        <w:pStyle w:val="ListParagraph"/>
        <w:ind w:left="360"/>
      </w:pPr>
      <w:r>
        <w:t>Co-Facilitator:</w:t>
      </w:r>
    </w:p>
    <w:p w14:paraId="2D6344CA" w14:textId="7E180C5F" w:rsidR="009E79EB" w:rsidRPr="00DC5AC7" w:rsidRDefault="004D0885" w:rsidP="004D0885">
      <w:pPr>
        <w:pStyle w:val="ListParagraph"/>
        <w:numPr>
          <w:ilvl w:val="0"/>
          <w:numId w:val="26"/>
        </w:numPr>
        <w:rPr>
          <w:i/>
        </w:rPr>
      </w:pPr>
      <w:r w:rsidRPr="00DC5AC7">
        <w:rPr>
          <w:i/>
        </w:rPr>
        <w:t>Suggests moving forward with G77’s proposed headings and subheadings as start of negotiations.</w:t>
      </w:r>
      <w:r w:rsidR="009E79EB" w:rsidRPr="00DC5AC7">
        <w:rPr>
          <w:i/>
        </w:rPr>
        <w:t xml:space="preserve"> </w:t>
      </w:r>
    </w:p>
    <w:p w14:paraId="05BAE332" w14:textId="77777777" w:rsidR="009E79EB" w:rsidRDefault="009E79EB" w:rsidP="00E70181">
      <w:pPr>
        <w:pStyle w:val="ListParagraph"/>
        <w:ind w:left="360"/>
      </w:pPr>
    </w:p>
    <w:p w14:paraId="116B2A15" w14:textId="77777777" w:rsidR="004D0885" w:rsidRDefault="004D0885" w:rsidP="00E70181">
      <w:pPr>
        <w:pStyle w:val="ListParagraph"/>
        <w:ind w:left="360"/>
      </w:pPr>
      <w:r>
        <w:t>Australia:</w:t>
      </w:r>
    </w:p>
    <w:p w14:paraId="4BC998DC" w14:textId="3861DDBF" w:rsidR="00A53604" w:rsidRDefault="004D0885" w:rsidP="004D0885">
      <w:pPr>
        <w:pStyle w:val="ListParagraph"/>
        <w:numPr>
          <w:ilvl w:val="0"/>
          <w:numId w:val="26"/>
        </w:numPr>
      </w:pPr>
      <w:r>
        <w:t>T</w:t>
      </w:r>
      <w:r w:rsidR="009E79EB">
        <w:t>here</w:t>
      </w:r>
      <w:r>
        <w:t xml:space="preserve"> is </w:t>
      </w:r>
      <w:r w:rsidR="009E79EB">
        <w:t>a lot of divergence on the heading and subhead</w:t>
      </w:r>
      <w:r>
        <w:t>ings from the synthesis report and w</w:t>
      </w:r>
      <w:r w:rsidR="009E79EB">
        <w:t>ants to work more with the synthesis report.</w:t>
      </w:r>
    </w:p>
    <w:p w14:paraId="72C12698" w14:textId="77777777" w:rsidR="009E79EB" w:rsidRDefault="009E79EB" w:rsidP="00E70181">
      <w:pPr>
        <w:pStyle w:val="ListParagraph"/>
        <w:ind w:left="360"/>
      </w:pPr>
    </w:p>
    <w:p w14:paraId="098EF793" w14:textId="77777777" w:rsidR="004D0885" w:rsidRDefault="004D0885" w:rsidP="009E79EB">
      <w:pPr>
        <w:pStyle w:val="ListParagraph"/>
        <w:ind w:left="360"/>
      </w:pPr>
      <w:r>
        <w:t>Mod:</w:t>
      </w:r>
    </w:p>
    <w:p w14:paraId="04C7E0E3" w14:textId="0F5214A6" w:rsidR="009E79EB" w:rsidRDefault="004D0885" w:rsidP="004D0885">
      <w:pPr>
        <w:pStyle w:val="ListParagraph"/>
        <w:numPr>
          <w:ilvl w:val="0"/>
          <w:numId w:val="26"/>
        </w:numPr>
      </w:pPr>
      <w:r>
        <w:t>U</w:t>
      </w:r>
      <w:r w:rsidR="009E79EB">
        <w:t>sage of G77 was</w:t>
      </w:r>
      <w:r>
        <w:t xml:space="preserve"> not a fixed approach</w:t>
      </w:r>
      <w:r w:rsidR="009E79EB">
        <w:t xml:space="preserve"> </w:t>
      </w:r>
      <w:r>
        <w:t>and w</w:t>
      </w:r>
      <w:r w:rsidR="004F7113">
        <w:t xml:space="preserve">illing to collaborate </w:t>
      </w:r>
      <w:r>
        <w:t>with Parties for common text</w:t>
      </w:r>
    </w:p>
    <w:p w14:paraId="0C4E0122" w14:textId="77777777" w:rsidR="004F7113" w:rsidRDefault="004F7113" w:rsidP="009E79EB">
      <w:pPr>
        <w:pStyle w:val="ListParagraph"/>
        <w:ind w:left="360"/>
      </w:pPr>
    </w:p>
    <w:p w14:paraId="1A87E66C" w14:textId="77777777" w:rsidR="004D0885" w:rsidRDefault="004D0885" w:rsidP="009E79EB">
      <w:pPr>
        <w:pStyle w:val="ListParagraph"/>
        <w:ind w:left="360"/>
      </w:pPr>
      <w:r>
        <w:t>United States:</w:t>
      </w:r>
    </w:p>
    <w:p w14:paraId="15ACA893" w14:textId="24012FEC" w:rsidR="004F7113" w:rsidRDefault="004D0885" w:rsidP="004D0885">
      <w:pPr>
        <w:pStyle w:val="ListParagraph"/>
        <w:numPr>
          <w:ilvl w:val="0"/>
          <w:numId w:val="26"/>
        </w:numPr>
      </w:pPr>
      <w:r>
        <w:t>A</w:t>
      </w:r>
      <w:r w:rsidR="004F7113">
        <w:t>grees with Australia</w:t>
      </w:r>
      <w:r>
        <w:t xml:space="preserve"> but concerned w</w:t>
      </w:r>
      <w:r w:rsidR="004F7113">
        <w:t>ith guiding pri</w:t>
      </w:r>
      <w:r w:rsidR="00EA6FA4">
        <w:t>nciples and opt out principles.</w:t>
      </w:r>
    </w:p>
    <w:p w14:paraId="6AFEBFCA" w14:textId="77777777" w:rsidR="00EA6FA4" w:rsidRDefault="00EA6FA4" w:rsidP="009E79EB">
      <w:pPr>
        <w:pStyle w:val="ListParagraph"/>
        <w:ind w:left="360"/>
      </w:pPr>
    </w:p>
    <w:p w14:paraId="57AE6F61" w14:textId="77777777" w:rsidR="004D0885" w:rsidRDefault="004D0885" w:rsidP="009E79EB">
      <w:pPr>
        <w:pStyle w:val="ListParagraph"/>
        <w:ind w:left="360"/>
      </w:pPr>
      <w:r>
        <w:t>New Zealand:</w:t>
      </w:r>
    </w:p>
    <w:p w14:paraId="59F4A817" w14:textId="77777777" w:rsidR="004D0885" w:rsidRDefault="004D0885" w:rsidP="004D0885">
      <w:pPr>
        <w:pStyle w:val="ListParagraph"/>
        <w:numPr>
          <w:ilvl w:val="0"/>
          <w:numId w:val="26"/>
        </w:numPr>
      </w:pPr>
      <w:r>
        <w:t>Step by step is right approach</w:t>
      </w:r>
    </w:p>
    <w:p w14:paraId="7C627156" w14:textId="07A8A552" w:rsidR="00EA6FA4" w:rsidRDefault="004D0885" w:rsidP="004D0885">
      <w:pPr>
        <w:pStyle w:val="ListParagraph"/>
        <w:numPr>
          <w:ilvl w:val="0"/>
          <w:numId w:val="26"/>
        </w:numPr>
      </w:pPr>
      <w:r>
        <w:t>S</w:t>
      </w:r>
      <w:r w:rsidR="00EA6FA4">
        <w:t>tart by areas of conv</w:t>
      </w:r>
      <w:r>
        <w:t>ergence vs. areas of divergence</w:t>
      </w:r>
    </w:p>
    <w:p w14:paraId="67A2EBDF" w14:textId="77777777" w:rsidR="00EA6FA4" w:rsidRDefault="00EA6FA4" w:rsidP="009E79EB">
      <w:pPr>
        <w:pStyle w:val="ListParagraph"/>
        <w:ind w:left="360"/>
      </w:pPr>
    </w:p>
    <w:p w14:paraId="62F01DAA" w14:textId="77777777" w:rsidR="004D0885" w:rsidRDefault="004D0885" w:rsidP="009E79EB">
      <w:pPr>
        <w:pStyle w:val="ListParagraph"/>
        <w:ind w:left="360"/>
      </w:pPr>
      <w:r>
        <w:t>EU:</w:t>
      </w:r>
    </w:p>
    <w:p w14:paraId="589404CB" w14:textId="5F5219E8" w:rsidR="00EA6FA4" w:rsidRDefault="00EA6FA4" w:rsidP="004D0885">
      <w:pPr>
        <w:pStyle w:val="ListParagraph"/>
        <w:numPr>
          <w:ilvl w:val="0"/>
          <w:numId w:val="26"/>
        </w:numPr>
      </w:pPr>
      <w:r>
        <w:t>Proposes pick some of the areas where there is good convergence and propose ideas on working on these areas and come back to the others later</w:t>
      </w:r>
      <w:r w:rsidR="004D0885">
        <w:t>.</w:t>
      </w:r>
    </w:p>
    <w:p w14:paraId="34C6802D" w14:textId="77777777" w:rsidR="00EA6FA4" w:rsidRDefault="00EA6FA4" w:rsidP="009E79EB">
      <w:pPr>
        <w:pStyle w:val="ListParagraph"/>
        <w:ind w:left="360"/>
      </w:pPr>
    </w:p>
    <w:p w14:paraId="63D70E42" w14:textId="77777777" w:rsidR="004D0885" w:rsidRDefault="004D0885" w:rsidP="009E79EB">
      <w:pPr>
        <w:pStyle w:val="ListParagraph"/>
        <w:ind w:left="360"/>
      </w:pPr>
      <w:r>
        <w:t>Argentina:</w:t>
      </w:r>
    </w:p>
    <w:p w14:paraId="54CF559D" w14:textId="3C585531" w:rsidR="00EA6FA4" w:rsidRDefault="00EA6FA4" w:rsidP="004D0885">
      <w:pPr>
        <w:pStyle w:val="ListParagraph"/>
        <w:numPr>
          <w:ilvl w:val="0"/>
          <w:numId w:val="26"/>
        </w:numPr>
      </w:pPr>
      <w:r>
        <w:t>Wants all headings and subheadings proposed in any kind of output in this conversation. Encourage all parties to interact with them on the proposals.</w:t>
      </w:r>
    </w:p>
    <w:p w14:paraId="583ECA16" w14:textId="77777777" w:rsidR="00EA6FA4" w:rsidRDefault="00EA6FA4" w:rsidP="009E79EB">
      <w:pPr>
        <w:pStyle w:val="ListParagraph"/>
        <w:ind w:left="360"/>
      </w:pPr>
    </w:p>
    <w:p w14:paraId="1B20E9A1" w14:textId="77777777" w:rsidR="004D0885" w:rsidRDefault="004D0885" w:rsidP="009E79EB">
      <w:pPr>
        <w:pStyle w:val="ListParagraph"/>
        <w:ind w:left="360"/>
      </w:pPr>
      <w:r>
        <w:t>Saudi Arabia:</w:t>
      </w:r>
    </w:p>
    <w:p w14:paraId="33779FB4" w14:textId="50043ADB" w:rsidR="00EA6FA4" w:rsidRDefault="004D0885" w:rsidP="004D0885">
      <w:pPr>
        <w:pStyle w:val="ListParagraph"/>
        <w:numPr>
          <w:ilvl w:val="0"/>
          <w:numId w:val="26"/>
        </w:numPr>
      </w:pPr>
      <w:r>
        <w:t xml:space="preserve">Emphasizes mutually inclusive </w:t>
      </w:r>
      <w:r w:rsidR="00EA6FA4">
        <w:t>area</w:t>
      </w:r>
      <w:r>
        <w:t>s of convergence and divergence</w:t>
      </w:r>
    </w:p>
    <w:p w14:paraId="792E6AE8" w14:textId="77777777" w:rsidR="005E27EB" w:rsidRDefault="005E27EB" w:rsidP="004D0885"/>
    <w:p w14:paraId="57098E11" w14:textId="77777777" w:rsidR="004D0885" w:rsidRDefault="005E27EB" w:rsidP="009E79EB">
      <w:pPr>
        <w:pStyle w:val="ListParagraph"/>
        <w:ind w:left="360"/>
      </w:pPr>
      <w:r>
        <w:t xml:space="preserve">Jamaica SIDS: </w:t>
      </w:r>
    </w:p>
    <w:p w14:paraId="0F005A5B" w14:textId="43663CBC" w:rsidR="005E27EB" w:rsidRDefault="00752A53" w:rsidP="004D0885">
      <w:pPr>
        <w:pStyle w:val="ListParagraph"/>
        <w:numPr>
          <w:ilvl w:val="0"/>
          <w:numId w:val="26"/>
        </w:numPr>
      </w:pPr>
      <w:r>
        <w:t>We should f</w:t>
      </w:r>
      <w:r w:rsidR="005E27EB">
        <w:t>ocus on areas of divergence</w:t>
      </w:r>
      <w:r>
        <w:t xml:space="preserve">; </w:t>
      </w:r>
      <w:r w:rsidR="005E27EB">
        <w:t>where we have convergence</w:t>
      </w:r>
      <w:r>
        <w:t>, it</w:t>
      </w:r>
      <w:r w:rsidR="005E27EB">
        <w:t xml:space="preserve"> would </w:t>
      </w:r>
      <w:r>
        <w:t xml:space="preserve">be a </w:t>
      </w:r>
      <w:r w:rsidR="005E27EB">
        <w:t xml:space="preserve">waste </w:t>
      </w:r>
      <w:r>
        <w:t xml:space="preserve">of </w:t>
      </w:r>
      <w:r w:rsidR="005E27EB">
        <w:t>time to discuss</w:t>
      </w:r>
      <w:r>
        <w:t xml:space="preserve"> and </w:t>
      </w:r>
      <w:r w:rsidR="005E27EB">
        <w:t xml:space="preserve">negotiate on “commas, asterisks and periods” </w:t>
      </w:r>
      <w:r>
        <w:t xml:space="preserve">=&gt; the discussions on divergence should be </w:t>
      </w:r>
      <w:r w:rsidR="005E27EB">
        <w:t xml:space="preserve">substance based. </w:t>
      </w:r>
    </w:p>
    <w:p w14:paraId="45B91F47" w14:textId="77777777" w:rsidR="00D41F02" w:rsidRDefault="00D41F02" w:rsidP="00E70181">
      <w:pPr>
        <w:pStyle w:val="ListParagraph"/>
        <w:ind w:left="360"/>
      </w:pPr>
    </w:p>
    <w:p w14:paraId="069C5A44" w14:textId="1296C974" w:rsidR="00570FE3" w:rsidRDefault="003F78C2" w:rsidP="004D0885">
      <w:pPr>
        <w:pStyle w:val="ListParagraph"/>
        <w:ind w:left="360"/>
      </w:pPr>
      <w:r w:rsidRPr="00DC5AC7">
        <w:rPr>
          <w:u w:val="single"/>
        </w:rPr>
        <w:t>Facilitator</w:t>
      </w:r>
      <w:r>
        <w:t>:</w:t>
      </w:r>
      <w:r w:rsidR="004D0885">
        <w:t xml:space="preserve"> Parties will suggest new submissions and old submissions from parties who did not resubmit will also be considered and a document will be emailed to Parties for consideration before next on potential headings and subheadings.</w:t>
      </w:r>
    </w:p>
    <w:p w14:paraId="63A0BCBC" w14:textId="53E90AFC" w:rsidR="001C0126" w:rsidRDefault="001C0126" w:rsidP="00570FE3">
      <w:pPr>
        <w:pStyle w:val="ListParagraph"/>
        <w:ind w:left="360"/>
      </w:pPr>
    </w:p>
    <w:sectPr w:rsidR="001C0126" w:rsidSect="00943C2C">
      <w:type w:val="continuous"/>
      <w:pgSz w:w="12240" w:h="15840"/>
      <w:pgMar w:top="1526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03AFD" w14:textId="77777777" w:rsidR="00523AF2" w:rsidRDefault="00523AF2" w:rsidP="004653C5">
      <w:r>
        <w:separator/>
      </w:r>
    </w:p>
  </w:endnote>
  <w:endnote w:type="continuationSeparator" w:id="0">
    <w:p w14:paraId="4237D514" w14:textId="77777777" w:rsidR="00523AF2" w:rsidRDefault="00523AF2" w:rsidP="00465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69CD21" w14:textId="77777777" w:rsidR="00523AF2" w:rsidRDefault="00523AF2" w:rsidP="004653C5">
      <w:r>
        <w:separator/>
      </w:r>
    </w:p>
  </w:footnote>
  <w:footnote w:type="continuationSeparator" w:id="0">
    <w:p w14:paraId="70EE84AE" w14:textId="77777777" w:rsidR="00523AF2" w:rsidRDefault="00523AF2" w:rsidP="004653C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463AC" w14:textId="55564768" w:rsidR="00AC519F" w:rsidRPr="00D86BBB" w:rsidRDefault="00AC519F" w:rsidP="00D86BBB">
    <w:pPr>
      <w:pStyle w:val="Header"/>
      <w:jc w:val="center"/>
      <w:rPr>
        <w:b/>
        <w:color w:val="C0504D" w:themeColor="accent2"/>
      </w:rPr>
    </w:pPr>
    <w:r w:rsidRPr="00D86BBB">
      <w:rPr>
        <w:b/>
        <w:color w:val="C0504D" w:themeColor="accent2"/>
      </w:rPr>
      <w:t>V</w:t>
    </w:r>
    <w:r>
      <w:rPr>
        <w:b/>
        <w:color w:val="C0504D" w:themeColor="accent2"/>
      </w:rPr>
      <w:t>ERMONT LAW SCHOOL COP23/CMP13</w:t>
    </w:r>
    <w:r w:rsidRPr="00D86BBB">
      <w:rPr>
        <w:b/>
        <w:color w:val="C0504D" w:themeColor="accent2"/>
      </w:rPr>
      <w:t xml:space="preserve"> OBSERVER DELEGATION</w:t>
    </w:r>
  </w:p>
  <w:p w14:paraId="54DDEC33" w14:textId="3A49A42D" w:rsidR="00AC519F" w:rsidRPr="00D86BBB" w:rsidRDefault="00AC519F" w:rsidP="00D86BBB">
    <w:pPr>
      <w:pStyle w:val="Header"/>
      <w:jc w:val="center"/>
      <w:rPr>
        <w:color w:val="C0504D" w:themeColor="accent2"/>
      </w:rPr>
    </w:pPr>
    <w:r>
      <w:rPr>
        <w:color w:val="C0504D" w:themeColor="accent2"/>
      </w:rPr>
      <w:t>November 6-17, 2017     Bonn, Germany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D4253"/>
    <w:multiLevelType w:val="hybridMultilevel"/>
    <w:tmpl w:val="596E4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006BC"/>
    <w:multiLevelType w:val="hybridMultilevel"/>
    <w:tmpl w:val="3B6AA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22B92"/>
    <w:multiLevelType w:val="hybridMultilevel"/>
    <w:tmpl w:val="3104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4492C"/>
    <w:multiLevelType w:val="hybridMultilevel"/>
    <w:tmpl w:val="B3F424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F454E1"/>
    <w:multiLevelType w:val="hybridMultilevel"/>
    <w:tmpl w:val="93E2CAAE"/>
    <w:lvl w:ilvl="0" w:tplc="2A1821B6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873B7"/>
    <w:multiLevelType w:val="hybridMultilevel"/>
    <w:tmpl w:val="C6008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457A7"/>
    <w:multiLevelType w:val="hybridMultilevel"/>
    <w:tmpl w:val="AFCA81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1642ED5"/>
    <w:multiLevelType w:val="hybridMultilevel"/>
    <w:tmpl w:val="B28C1E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8346C2"/>
    <w:multiLevelType w:val="hybridMultilevel"/>
    <w:tmpl w:val="6D7243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44D213E"/>
    <w:multiLevelType w:val="hybridMultilevel"/>
    <w:tmpl w:val="1CFC52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48804C2"/>
    <w:multiLevelType w:val="hybridMultilevel"/>
    <w:tmpl w:val="4AFE61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871CA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Theme="minorHAnsi" w:hAnsiTheme="minorHAnsi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3D5000B"/>
    <w:multiLevelType w:val="hybridMultilevel"/>
    <w:tmpl w:val="8DCEB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F4BF4"/>
    <w:multiLevelType w:val="hybridMultilevel"/>
    <w:tmpl w:val="1A30F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E0302B"/>
    <w:multiLevelType w:val="hybridMultilevel"/>
    <w:tmpl w:val="5A40D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9E07F0"/>
    <w:multiLevelType w:val="hybridMultilevel"/>
    <w:tmpl w:val="841EED0A"/>
    <w:lvl w:ilvl="0" w:tplc="12E64EE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8CB33A0"/>
    <w:multiLevelType w:val="hybridMultilevel"/>
    <w:tmpl w:val="639CD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A8579A"/>
    <w:multiLevelType w:val="hybridMultilevel"/>
    <w:tmpl w:val="07FE0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555DBA"/>
    <w:multiLevelType w:val="hybridMultilevel"/>
    <w:tmpl w:val="2A160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035140"/>
    <w:multiLevelType w:val="hybridMultilevel"/>
    <w:tmpl w:val="8CC26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DED7CB8"/>
    <w:multiLevelType w:val="hybridMultilevel"/>
    <w:tmpl w:val="C77A4E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3CE6A7A"/>
    <w:multiLevelType w:val="hybridMultilevel"/>
    <w:tmpl w:val="F1363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D3268B"/>
    <w:multiLevelType w:val="hybridMultilevel"/>
    <w:tmpl w:val="94761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671306"/>
    <w:multiLevelType w:val="hybridMultilevel"/>
    <w:tmpl w:val="1ED65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EA25C7"/>
    <w:multiLevelType w:val="hybridMultilevel"/>
    <w:tmpl w:val="F43E9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9F17AD"/>
    <w:multiLevelType w:val="hybridMultilevel"/>
    <w:tmpl w:val="E8687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7"/>
  </w:num>
  <w:num w:numId="5">
    <w:abstractNumId w:val="19"/>
  </w:num>
  <w:num w:numId="6">
    <w:abstractNumId w:val="6"/>
  </w:num>
  <w:num w:numId="7">
    <w:abstractNumId w:val="8"/>
  </w:num>
  <w:num w:numId="8">
    <w:abstractNumId w:val="16"/>
  </w:num>
  <w:num w:numId="9">
    <w:abstractNumId w:val="14"/>
  </w:num>
  <w:num w:numId="10">
    <w:abstractNumId w:val="5"/>
  </w:num>
  <w:num w:numId="11">
    <w:abstractNumId w:val="17"/>
  </w:num>
  <w:num w:numId="12">
    <w:abstractNumId w:val="23"/>
  </w:num>
  <w:num w:numId="13">
    <w:abstractNumId w:val="13"/>
  </w:num>
  <w:num w:numId="14">
    <w:abstractNumId w:val="25"/>
  </w:num>
  <w:num w:numId="15">
    <w:abstractNumId w:val="24"/>
  </w:num>
  <w:num w:numId="16">
    <w:abstractNumId w:val="1"/>
  </w:num>
  <w:num w:numId="17">
    <w:abstractNumId w:val="9"/>
  </w:num>
  <w:num w:numId="18">
    <w:abstractNumId w:val="10"/>
  </w:num>
  <w:num w:numId="19">
    <w:abstractNumId w:val="21"/>
  </w:num>
  <w:num w:numId="20">
    <w:abstractNumId w:val="12"/>
  </w:num>
  <w:num w:numId="21">
    <w:abstractNumId w:val="2"/>
  </w:num>
  <w:num w:numId="22">
    <w:abstractNumId w:val="18"/>
  </w:num>
  <w:num w:numId="23">
    <w:abstractNumId w:val="0"/>
  </w:num>
  <w:num w:numId="24">
    <w:abstractNumId w:val="22"/>
  </w:num>
  <w:num w:numId="25">
    <w:abstractNumId w:val="2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3C5"/>
    <w:rsid w:val="00011C65"/>
    <w:rsid w:val="000309F9"/>
    <w:rsid w:val="00061DA2"/>
    <w:rsid w:val="000B2150"/>
    <w:rsid w:val="000F1318"/>
    <w:rsid w:val="001176AD"/>
    <w:rsid w:val="00130174"/>
    <w:rsid w:val="00143261"/>
    <w:rsid w:val="00174C25"/>
    <w:rsid w:val="00175514"/>
    <w:rsid w:val="001923F8"/>
    <w:rsid w:val="001B68D2"/>
    <w:rsid w:val="001C0126"/>
    <w:rsid w:val="001F7C2C"/>
    <w:rsid w:val="0026531A"/>
    <w:rsid w:val="00297026"/>
    <w:rsid w:val="002F44D5"/>
    <w:rsid w:val="00331E09"/>
    <w:rsid w:val="00337EB7"/>
    <w:rsid w:val="003605E9"/>
    <w:rsid w:val="003643BA"/>
    <w:rsid w:val="003721F5"/>
    <w:rsid w:val="003D1061"/>
    <w:rsid w:val="003F78C2"/>
    <w:rsid w:val="00422E7D"/>
    <w:rsid w:val="00435C75"/>
    <w:rsid w:val="00460F54"/>
    <w:rsid w:val="004653C5"/>
    <w:rsid w:val="00493A91"/>
    <w:rsid w:val="004D0885"/>
    <w:rsid w:val="004D1A7C"/>
    <w:rsid w:val="004F7113"/>
    <w:rsid w:val="00523AF2"/>
    <w:rsid w:val="00524DFE"/>
    <w:rsid w:val="005253DD"/>
    <w:rsid w:val="0056308E"/>
    <w:rsid w:val="00566211"/>
    <w:rsid w:val="00570FE3"/>
    <w:rsid w:val="00571E7F"/>
    <w:rsid w:val="00577CC3"/>
    <w:rsid w:val="005A505B"/>
    <w:rsid w:val="005A63E5"/>
    <w:rsid w:val="005C5382"/>
    <w:rsid w:val="005E0660"/>
    <w:rsid w:val="005E27EB"/>
    <w:rsid w:val="005F58FA"/>
    <w:rsid w:val="006126A3"/>
    <w:rsid w:val="00640022"/>
    <w:rsid w:val="006414E9"/>
    <w:rsid w:val="006E644A"/>
    <w:rsid w:val="00717308"/>
    <w:rsid w:val="00740686"/>
    <w:rsid w:val="007419DE"/>
    <w:rsid w:val="00752A53"/>
    <w:rsid w:val="00765EE0"/>
    <w:rsid w:val="00777013"/>
    <w:rsid w:val="00787928"/>
    <w:rsid w:val="007A68C1"/>
    <w:rsid w:val="007D5A2B"/>
    <w:rsid w:val="007F7E08"/>
    <w:rsid w:val="008007FD"/>
    <w:rsid w:val="00840547"/>
    <w:rsid w:val="00877B83"/>
    <w:rsid w:val="0089123F"/>
    <w:rsid w:val="00897BB3"/>
    <w:rsid w:val="008C1101"/>
    <w:rsid w:val="008C7C92"/>
    <w:rsid w:val="008C7DE5"/>
    <w:rsid w:val="008E43A3"/>
    <w:rsid w:val="008E49B0"/>
    <w:rsid w:val="00902E92"/>
    <w:rsid w:val="00943C2C"/>
    <w:rsid w:val="00997BC5"/>
    <w:rsid w:val="009D1B65"/>
    <w:rsid w:val="009E79EB"/>
    <w:rsid w:val="00A12A26"/>
    <w:rsid w:val="00A15DB0"/>
    <w:rsid w:val="00A52D91"/>
    <w:rsid w:val="00A53604"/>
    <w:rsid w:val="00AC519F"/>
    <w:rsid w:val="00AD1680"/>
    <w:rsid w:val="00AD360B"/>
    <w:rsid w:val="00AE1602"/>
    <w:rsid w:val="00AE6D6E"/>
    <w:rsid w:val="00B048D2"/>
    <w:rsid w:val="00B20796"/>
    <w:rsid w:val="00B35C5B"/>
    <w:rsid w:val="00B426D8"/>
    <w:rsid w:val="00B45F90"/>
    <w:rsid w:val="00BC1D43"/>
    <w:rsid w:val="00BE1F58"/>
    <w:rsid w:val="00C05AEB"/>
    <w:rsid w:val="00C1030F"/>
    <w:rsid w:val="00C1621D"/>
    <w:rsid w:val="00C17ED6"/>
    <w:rsid w:val="00CC50B2"/>
    <w:rsid w:val="00CD1607"/>
    <w:rsid w:val="00CE134A"/>
    <w:rsid w:val="00CE3653"/>
    <w:rsid w:val="00D03528"/>
    <w:rsid w:val="00D21C55"/>
    <w:rsid w:val="00D2433C"/>
    <w:rsid w:val="00D24B21"/>
    <w:rsid w:val="00D36B95"/>
    <w:rsid w:val="00D41F02"/>
    <w:rsid w:val="00D46A1B"/>
    <w:rsid w:val="00D475A2"/>
    <w:rsid w:val="00D74E64"/>
    <w:rsid w:val="00D86BBB"/>
    <w:rsid w:val="00D947C0"/>
    <w:rsid w:val="00DB45CD"/>
    <w:rsid w:val="00DC5AC7"/>
    <w:rsid w:val="00E04C1B"/>
    <w:rsid w:val="00E70181"/>
    <w:rsid w:val="00E859DF"/>
    <w:rsid w:val="00EA6FA4"/>
    <w:rsid w:val="00EE312A"/>
    <w:rsid w:val="00EE4641"/>
    <w:rsid w:val="00F10CDE"/>
    <w:rsid w:val="00F2572E"/>
    <w:rsid w:val="00F31401"/>
    <w:rsid w:val="00F77B87"/>
    <w:rsid w:val="00F84B66"/>
    <w:rsid w:val="00FA396F"/>
    <w:rsid w:val="00FD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1000A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2">
    <w:name w:val="Style2"/>
    <w:uiPriority w:val="99"/>
    <w:rsid w:val="00E859D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4653C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4653C5"/>
  </w:style>
  <w:style w:type="character" w:customStyle="1" w:styleId="FootnoteTextChar">
    <w:name w:val="Footnote Text Char"/>
    <w:basedOn w:val="DefaultParagraphFont"/>
    <w:link w:val="FootnoteText"/>
    <w:uiPriority w:val="99"/>
    <w:rsid w:val="004653C5"/>
  </w:style>
  <w:style w:type="character" w:styleId="FootnoteReference">
    <w:name w:val="footnote reference"/>
    <w:basedOn w:val="DefaultParagraphFont"/>
    <w:uiPriority w:val="99"/>
    <w:unhideWhenUsed/>
    <w:rsid w:val="004653C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86B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6BBB"/>
  </w:style>
  <w:style w:type="paragraph" w:styleId="Footer">
    <w:name w:val="footer"/>
    <w:basedOn w:val="Normal"/>
    <w:link w:val="FooterChar"/>
    <w:uiPriority w:val="99"/>
    <w:unhideWhenUsed/>
    <w:rsid w:val="00D86B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6BBB"/>
  </w:style>
  <w:style w:type="character" w:styleId="Strong">
    <w:name w:val="Strong"/>
    <w:basedOn w:val="DefaultParagraphFont"/>
    <w:uiPriority w:val="22"/>
    <w:qFormat/>
    <w:rsid w:val="00765EE0"/>
    <w:rPr>
      <w:b/>
      <w:bCs/>
    </w:rPr>
  </w:style>
  <w:style w:type="character" w:styleId="Hyperlink">
    <w:name w:val="Hyperlink"/>
    <w:basedOn w:val="DefaultParagraphFont"/>
    <w:uiPriority w:val="99"/>
    <w:unhideWhenUsed/>
    <w:rsid w:val="00765EE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75A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1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19F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C51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519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519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19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1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C351DA-DEEA-D944-AFEF-A0C9714FE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1060</Words>
  <Characters>6048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Vermont Law School</Company>
  <LinksUpToDate>false</LinksUpToDate>
  <CharactersWithSpaces>7094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craig</dc:creator>
  <cp:lastModifiedBy>Nicole Webbert</cp:lastModifiedBy>
  <cp:revision>3</cp:revision>
  <dcterms:created xsi:type="dcterms:W3CDTF">2017-11-09T08:13:00Z</dcterms:created>
  <dcterms:modified xsi:type="dcterms:W3CDTF">2017-11-09T16:04:00Z</dcterms:modified>
</cp:coreProperties>
</file>